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64" w:rsidRPr="00856241" w:rsidRDefault="00912264" w:rsidP="00912264">
      <w:pPr>
        <w:ind w:left="0" w:hanging="2"/>
        <w:jc w:val="right"/>
        <w:rPr>
          <w:rFonts w:ascii="Arial" w:hAnsi="Arial" w:cs="Arial"/>
          <w:b/>
          <w:sz w:val="20"/>
          <w:szCs w:val="20"/>
          <w:lang w:val="es-ES_tradnl"/>
        </w:rPr>
      </w:pPr>
      <w:smartTag w:uri="urn:schemas-microsoft-com:office:smarttags" w:element="PersonName">
        <w:smartTagPr>
          <w:attr w:name="ProductID" w:val="La Plata"/>
        </w:smartTagPr>
        <w:r w:rsidRPr="00856241">
          <w:rPr>
            <w:rFonts w:ascii="Arial" w:hAnsi="Arial" w:cs="Arial"/>
            <w:b/>
            <w:sz w:val="20"/>
            <w:szCs w:val="20"/>
            <w:lang w:val="es-ES_tradnl"/>
          </w:rPr>
          <w:t>La Plata</w:t>
        </w:r>
      </w:smartTag>
      <w:r>
        <w:rPr>
          <w:rFonts w:ascii="Arial" w:hAnsi="Arial" w:cs="Arial"/>
          <w:b/>
          <w:sz w:val="20"/>
          <w:szCs w:val="20"/>
          <w:lang w:val="es-ES_tradnl"/>
        </w:rPr>
        <w:t xml:space="preserve">,…….. </w:t>
      </w:r>
      <w:proofErr w:type="gramStart"/>
      <w:r>
        <w:rPr>
          <w:rFonts w:ascii="Arial" w:hAnsi="Arial" w:cs="Arial"/>
          <w:b/>
          <w:sz w:val="20"/>
          <w:szCs w:val="20"/>
          <w:lang w:val="es-ES_tradnl"/>
        </w:rPr>
        <w:t>de</w:t>
      </w:r>
      <w:proofErr w:type="gramEnd"/>
      <w:r>
        <w:rPr>
          <w:rFonts w:ascii="Arial" w:hAnsi="Arial" w:cs="Arial"/>
          <w:b/>
          <w:sz w:val="20"/>
          <w:szCs w:val="20"/>
          <w:lang w:val="es-ES_tradnl"/>
        </w:rPr>
        <w:t xml:space="preserve"> octubre </w:t>
      </w:r>
      <w:r w:rsidRPr="00856241">
        <w:rPr>
          <w:rFonts w:ascii="Arial" w:hAnsi="Arial" w:cs="Arial"/>
          <w:b/>
          <w:sz w:val="20"/>
          <w:szCs w:val="20"/>
          <w:lang w:val="es-ES_tradnl"/>
        </w:rPr>
        <w:t>de 20</w:t>
      </w:r>
      <w:r>
        <w:rPr>
          <w:rFonts w:ascii="Arial" w:hAnsi="Arial" w:cs="Arial"/>
          <w:b/>
          <w:sz w:val="20"/>
          <w:szCs w:val="20"/>
          <w:lang w:val="es-ES_tradnl"/>
        </w:rPr>
        <w:t>20</w:t>
      </w:r>
    </w:p>
    <w:p w:rsidR="00912264" w:rsidRPr="00856241" w:rsidRDefault="00912264" w:rsidP="00912264">
      <w:pPr>
        <w:ind w:left="0" w:hanging="2"/>
        <w:rPr>
          <w:rFonts w:ascii="Arial" w:hAnsi="Arial" w:cs="Arial"/>
          <w:b/>
          <w:sz w:val="20"/>
          <w:szCs w:val="20"/>
          <w:lang w:val="es-ES_tradnl"/>
        </w:rPr>
      </w:pPr>
    </w:p>
    <w:p w:rsidR="00912264" w:rsidRDefault="00912264" w:rsidP="00912264">
      <w:pPr>
        <w:ind w:left="0" w:hanging="2"/>
        <w:rPr>
          <w:rFonts w:ascii="Arial" w:hAnsi="Arial" w:cs="Arial"/>
          <w:b/>
          <w:sz w:val="20"/>
          <w:szCs w:val="20"/>
          <w:lang w:val="es-ES_tradnl"/>
        </w:rPr>
      </w:pPr>
    </w:p>
    <w:p w:rsidR="00912264" w:rsidRDefault="00912264" w:rsidP="00912264">
      <w:pPr>
        <w:spacing w:line="360" w:lineRule="auto"/>
        <w:ind w:left="0" w:hanging="2"/>
        <w:rPr>
          <w:rFonts w:ascii="Arial" w:hAnsi="Arial" w:cs="Arial"/>
          <w:b/>
          <w:sz w:val="20"/>
          <w:szCs w:val="20"/>
          <w:lang w:val="es-ES_tradnl"/>
        </w:rPr>
      </w:pPr>
    </w:p>
    <w:p w:rsidR="00912264" w:rsidRPr="00856241" w:rsidRDefault="00912264" w:rsidP="00912264">
      <w:pPr>
        <w:spacing w:line="360" w:lineRule="auto"/>
        <w:ind w:left="0" w:hanging="2"/>
        <w:rPr>
          <w:rFonts w:ascii="Arial" w:hAnsi="Arial" w:cs="Arial"/>
          <w:b/>
          <w:sz w:val="20"/>
          <w:szCs w:val="20"/>
          <w:lang w:val="es-ES_tradnl"/>
        </w:rPr>
      </w:pPr>
      <w:r>
        <w:rPr>
          <w:rFonts w:ascii="Arial" w:hAnsi="Arial" w:cs="Arial"/>
          <w:b/>
          <w:sz w:val="20"/>
          <w:szCs w:val="20"/>
          <w:lang w:val="es-ES_tradnl"/>
        </w:rPr>
        <w:t>SECRETARIA DE ASUNTOS ACADÉ</w:t>
      </w:r>
      <w:r w:rsidRPr="00856241">
        <w:rPr>
          <w:rFonts w:ascii="Arial" w:hAnsi="Arial" w:cs="Arial"/>
          <w:b/>
          <w:sz w:val="20"/>
          <w:szCs w:val="20"/>
          <w:lang w:val="es-ES_tradnl"/>
        </w:rPr>
        <w:t>MICOS</w:t>
      </w:r>
    </w:p>
    <w:p w:rsidR="00912264" w:rsidRPr="00856241" w:rsidRDefault="00912264" w:rsidP="00912264">
      <w:pPr>
        <w:spacing w:line="360" w:lineRule="auto"/>
        <w:ind w:left="0" w:hanging="2"/>
        <w:rPr>
          <w:rFonts w:ascii="Arial" w:hAnsi="Arial" w:cs="Arial"/>
          <w:b/>
          <w:sz w:val="20"/>
          <w:szCs w:val="20"/>
          <w:lang w:val="es-ES_tradnl"/>
        </w:rPr>
      </w:pPr>
      <w:r>
        <w:rPr>
          <w:rFonts w:ascii="Arial" w:hAnsi="Arial" w:cs="Arial"/>
          <w:b/>
          <w:sz w:val="20"/>
          <w:szCs w:val="20"/>
          <w:lang w:val="es-ES_tradnl"/>
        </w:rPr>
        <w:t xml:space="preserve">UNIVERSIDAD NACIONAL DE LA </w:t>
      </w:r>
      <w:r w:rsidRPr="00856241">
        <w:rPr>
          <w:rFonts w:ascii="Arial" w:hAnsi="Arial" w:cs="Arial"/>
          <w:b/>
          <w:sz w:val="20"/>
          <w:szCs w:val="20"/>
          <w:lang w:val="es-ES_tradnl"/>
        </w:rPr>
        <w:t>PLATA</w:t>
      </w:r>
    </w:p>
    <w:p w:rsidR="00912264" w:rsidRPr="00856241" w:rsidRDefault="00912264" w:rsidP="00912264">
      <w:pPr>
        <w:spacing w:line="360" w:lineRule="auto"/>
        <w:ind w:left="0" w:hanging="2"/>
        <w:rPr>
          <w:rFonts w:ascii="Arial" w:hAnsi="Arial" w:cs="Arial"/>
          <w:b/>
          <w:sz w:val="20"/>
          <w:szCs w:val="20"/>
          <w:lang w:val="es-ES_tradnl"/>
        </w:rPr>
      </w:pPr>
      <w:r>
        <w:rPr>
          <w:rFonts w:ascii="Arial" w:hAnsi="Arial" w:cs="Arial"/>
          <w:b/>
          <w:sz w:val="20"/>
          <w:szCs w:val="20"/>
          <w:lang w:val="es-ES_tradnl"/>
        </w:rPr>
        <w:t>DR</w:t>
      </w:r>
      <w:r w:rsidRPr="00856241">
        <w:rPr>
          <w:rFonts w:ascii="Arial" w:hAnsi="Arial" w:cs="Arial"/>
          <w:b/>
          <w:sz w:val="20"/>
          <w:szCs w:val="20"/>
          <w:lang w:val="es-ES_tradnl"/>
        </w:rPr>
        <w:t xml:space="preserve">. </w:t>
      </w:r>
      <w:r>
        <w:rPr>
          <w:rFonts w:ascii="Arial" w:hAnsi="Arial" w:cs="Arial"/>
          <w:b/>
          <w:sz w:val="20"/>
          <w:szCs w:val="20"/>
          <w:lang w:val="es-ES_tradnl"/>
        </w:rPr>
        <w:t>ANIBAL VIGUERA</w:t>
      </w:r>
      <w:r w:rsidRPr="00856241">
        <w:rPr>
          <w:rFonts w:ascii="Arial" w:hAnsi="Arial" w:cs="Arial"/>
          <w:b/>
          <w:sz w:val="20"/>
          <w:szCs w:val="20"/>
          <w:lang w:val="es-ES_tradnl"/>
        </w:rPr>
        <w:t>.</w:t>
      </w:r>
    </w:p>
    <w:p w:rsidR="00912264" w:rsidRPr="00856241" w:rsidRDefault="00912264" w:rsidP="00912264">
      <w:pPr>
        <w:spacing w:line="360" w:lineRule="auto"/>
        <w:ind w:left="0" w:hanging="2"/>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r>
        <w:rPr>
          <w:rFonts w:ascii="Arial" w:hAnsi="Arial" w:cs="Arial"/>
          <w:sz w:val="20"/>
          <w:szCs w:val="20"/>
          <w:lang w:val="es-ES_tradnl"/>
        </w:rPr>
        <w:t xml:space="preserve">     </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r>
        <w:rPr>
          <w:rFonts w:ascii="Arial" w:hAnsi="Arial" w:cs="Arial"/>
          <w:sz w:val="20"/>
          <w:szCs w:val="20"/>
          <w:lang w:val="es-ES_tradnl"/>
        </w:rPr>
        <w:t xml:space="preserve">Elevo a Ud. la propuesta… </w:t>
      </w:r>
      <w:r w:rsidRPr="006A4D02">
        <w:rPr>
          <w:rFonts w:ascii="Arial" w:hAnsi="Arial" w:cs="Arial"/>
          <w:i/>
          <w:sz w:val="20"/>
          <w:szCs w:val="20"/>
          <w:lang w:val="es-ES_tradnl"/>
        </w:rPr>
        <w:t>(</w:t>
      </w:r>
      <w:proofErr w:type="gramStart"/>
      <w:r w:rsidRPr="006A4D02">
        <w:rPr>
          <w:rFonts w:ascii="Arial" w:hAnsi="Arial" w:cs="Arial"/>
          <w:i/>
          <w:sz w:val="20"/>
          <w:szCs w:val="20"/>
          <w:lang w:val="es-ES_tradnl"/>
        </w:rPr>
        <w:t>detalle</w:t>
      </w:r>
      <w:proofErr w:type="gramEnd"/>
      <w:r w:rsidRPr="006A4D02">
        <w:rPr>
          <w:rFonts w:ascii="Arial" w:hAnsi="Arial" w:cs="Arial"/>
          <w:i/>
          <w:sz w:val="20"/>
          <w:szCs w:val="20"/>
          <w:lang w:val="es-ES_tradnl"/>
        </w:rPr>
        <w:t xml:space="preserve"> del nombre completo del curso de capacitación o seminario de posgrado)</w:t>
      </w:r>
      <w:r>
        <w:rPr>
          <w:rFonts w:ascii="Arial" w:hAnsi="Arial" w:cs="Arial"/>
          <w:sz w:val="20"/>
          <w:szCs w:val="20"/>
          <w:lang w:val="es-ES_tradnl"/>
        </w:rPr>
        <w:t>…… para desarrollarse en el marco del Programa de Capacitación y Actualización Docente Gratuita UNLP-ADULP.</w:t>
      </w:r>
      <w:r w:rsidRPr="00856241">
        <w:rPr>
          <w:rFonts w:ascii="Arial" w:hAnsi="Arial" w:cs="Arial"/>
          <w:sz w:val="20"/>
          <w:szCs w:val="20"/>
          <w:lang w:val="es-ES_tradnl"/>
        </w:rPr>
        <w:t xml:space="preserve">                                                                              </w:t>
      </w:r>
      <w:r>
        <w:rPr>
          <w:rFonts w:ascii="Arial" w:hAnsi="Arial" w:cs="Arial"/>
          <w:sz w:val="20"/>
          <w:szCs w:val="20"/>
          <w:lang w:val="es-ES_tradnl"/>
        </w:rPr>
        <w:t xml:space="preserve">            </w:t>
      </w: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r w:rsidRPr="00856241">
        <w:rPr>
          <w:rFonts w:ascii="Arial" w:hAnsi="Arial" w:cs="Arial"/>
          <w:sz w:val="20"/>
          <w:szCs w:val="20"/>
          <w:lang w:val="es-ES_tradnl"/>
        </w:rPr>
        <w:t>Atentamente.</w:t>
      </w: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p>
    <w:p w:rsidR="00912264" w:rsidRDefault="00912264" w:rsidP="00912264">
      <w:pPr>
        <w:spacing w:line="360" w:lineRule="auto"/>
        <w:ind w:left="0" w:hanging="2"/>
        <w:jc w:val="both"/>
        <w:rPr>
          <w:rFonts w:ascii="Arial" w:hAnsi="Arial" w:cs="Arial"/>
          <w:sz w:val="20"/>
          <w:szCs w:val="20"/>
          <w:lang w:val="es-ES_tradnl"/>
        </w:rPr>
      </w:pPr>
    </w:p>
    <w:p w:rsidR="00912264" w:rsidRPr="00856241" w:rsidRDefault="00912264" w:rsidP="00912264">
      <w:pPr>
        <w:spacing w:line="360" w:lineRule="auto"/>
        <w:ind w:left="0" w:hanging="2"/>
        <w:jc w:val="both"/>
        <w:rPr>
          <w:rFonts w:ascii="Arial" w:hAnsi="Arial" w:cs="Arial"/>
          <w:sz w:val="20"/>
          <w:szCs w:val="20"/>
          <w:lang w:val="es-ES_tradnl"/>
        </w:rPr>
      </w:pPr>
      <w:r>
        <w:rPr>
          <w:rFonts w:ascii="Arial" w:hAnsi="Arial" w:cs="Arial"/>
          <w:sz w:val="20"/>
          <w:szCs w:val="20"/>
          <w:lang w:val="es-ES_tradnl"/>
        </w:rPr>
        <w:t>(Firma de quien lo presenta, con aclaración y DNI)</w:t>
      </w:r>
    </w:p>
    <w:p w:rsidR="00912264" w:rsidRPr="003C4735" w:rsidRDefault="00912264" w:rsidP="00912264">
      <w:pPr>
        <w:spacing w:line="360" w:lineRule="auto"/>
        <w:ind w:left="0" w:hanging="2"/>
        <w:rPr>
          <w:lang w:val="es-ES_tradnl"/>
        </w:rPr>
      </w:pPr>
    </w:p>
    <w:p w:rsidR="005F388A" w:rsidRPr="00912264" w:rsidRDefault="005F388A">
      <w:pPr>
        <w:pStyle w:val="normal0"/>
        <w:widowControl w:val="0"/>
        <w:jc w:val="center"/>
        <w:rPr>
          <w:rFonts w:ascii="Georgia" w:eastAsia="Libre Baskerville" w:hAnsi="Georgia" w:cs="Libre Baskerville"/>
          <w:lang w:val="es-ES_tradnl"/>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pPr>
        <w:pStyle w:val="normal0"/>
        <w:widowControl w:val="0"/>
        <w:jc w:val="center"/>
        <w:rPr>
          <w:rFonts w:ascii="Georgia" w:eastAsia="Libre Baskerville" w:hAnsi="Georgia" w:cs="Libre Baskerville"/>
        </w:rPr>
      </w:pPr>
    </w:p>
    <w:p w:rsidR="00912264" w:rsidRDefault="00912264" w:rsidP="00912264">
      <w:pPr>
        <w:pStyle w:val="normal0"/>
        <w:widowControl w:val="0"/>
        <w:rPr>
          <w:rFonts w:ascii="Georgia" w:eastAsia="Libre Baskerville" w:hAnsi="Georgia" w:cs="Libre Baskerville"/>
        </w:rPr>
      </w:pPr>
    </w:p>
    <w:p w:rsidR="00912264" w:rsidRDefault="00912264" w:rsidP="00912264">
      <w:pPr>
        <w:pStyle w:val="normal0"/>
        <w:widowControl w:val="0"/>
        <w:rPr>
          <w:rFonts w:ascii="Georgia" w:eastAsia="Libre Baskerville" w:hAnsi="Georgia" w:cs="Libre Baskerville"/>
        </w:rPr>
      </w:pPr>
    </w:p>
    <w:p w:rsidR="00912264" w:rsidRDefault="00912264" w:rsidP="00912264">
      <w:pPr>
        <w:pStyle w:val="normal0"/>
        <w:widowControl w:val="0"/>
        <w:rPr>
          <w:rFonts w:ascii="Georgia" w:eastAsia="Libre Baskerville" w:hAnsi="Georgia" w:cs="Libre Baskerville"/>
        </w:rPr>
      </w:pPr>
    </w:p>
    <w:p w:rsidR="00912264" w:rsidRDefault="00912264" w:rsidP="00912264">
      <w:pPr>
        <w:pStyle w:val="normal0"/>
        <w:widowControl w:val="0"/>
        <w:rPr>
          <w:rFonts w:ascii="Georgia" w:eastAsia="Libre Baskerville" w:hAnsi="Georgia" w:cs="Libre Baskerville"/>
        </w:rPr>
      </w:pPr>
    </w:p>
    <w:p w:rsidR="00912264" w:rsidRDefault="00912264" w:rsidP="00912264">
      <w:pPr>
        <w:pStyle w:val="normal0"/>
        <w:widowControl w:val="0"/>
        <w:rPr>
          <w:rFonts w:ascii="Georgia" w:eastAsia="Libre Baskerville" w:hAnsi="Georgia" w:cs="Libre Baskerville"/>
        </w:rPr>
      </w:pPr>
    </w:p>
    <w:p w:rsidR="00912264" w:rsidRPr="00A25AD2" w:rsidRDefault="00912264" w:rsidP="00912264">
      <w:pPr>
        <w:pStyle w:val="normal0"/>
        <w:widowControl w:val="0"/>
        <w:rPr>
          <w:rFonts w:ascii="Georgia" w:eastAsia="Libre Baskerville" w:hAnsi="Georgia" w:cs="Libre Baskerville"/>
        </w:rPr>
      </w:pPr>
    </w:p>
    <w:p w:rsidR="005F388A" w:rsidRPr="00A25AD2" w:rsidRDefault="008C319D">
      <w:pPr>
        <w:pStyle w:val="normal0"/>
        <w:widowControl w:val="0"/>
        <w:jc w:val="center"/>
        <w:rPr>
          <w:rFonts w:ascii="Georgia" w:eastAsia="Libre Baskerville" w:hAnsi="Georgia" w:cs="Libre Baskerville"/>
        </w:rPr>
      </w:pPr>
      <w:r w:rsidRPr="00A25AD2">
        <w:rPr>
          <w:rFonts w:ascii="Georgia" w:eastAsia="Libre Baskerville" w:hAnsi="Georgia" w:cs="Libre Baskerville"/>
          <w:b/>
        </w:rPr>
        <w:lastRenderedPageBreak/>
        <w:t xml:space="preserve">FORMULARIO DE PRESENTACIÓN DE PROPUESTAS DE </w:t>
      </w:r>
    </w:p>
    <w:p w:rsidR="005F388A" w:rsidRPr="00A25AD2" w:rsidRDefault="008C319D">
      <w:pPr>
        <w:pStyle w:val="normal0"/>
        <w:widowControl w:val="0"/>
        <w:jc w:val="center"/>
        <w:rPr>
          <w:rFonts w:ascii="Georgia" w:eastAsia="Libre Baskerville" w:hAnsi="Georgia" w:cs="Libre Baskerville"/>
        </w:rPr>
      </w:pPr>
      <w:r w:rsidRPr="00A25AD2">
        <w:rPr>
          <w:rFonts w:ascii="Georgia" w:eastAsia="Libre Baskerville" w:hAnsi="Georgia" w:cs="Libre Baskerville"/>
          <w:b/>
        </w:rPr>
        <w:t>SEMINARIOS DE POSGRADO O CURSOS DE CAPACITACIÓN</w:t>
      </w:r>
    </w:p>
    <w:p w:rsidR="005F388A" w:rsidRPr="00A25AD2" w:rsidRDefault="008C319D">
      <w:pPr>
        <w:pStyle w:val="normal0"/>
        <w:widowControl w:val="0"/>
        <w:jc w:val="center"/>
        <w:rPr>
          <w:rFonts w:ascii="Georgia" w:eastAsia="Libre Baskerville" w:hAnsi="Georgia" w:cs="Libre Baskerville"/>
        </w:rPr>
      </w:pPr>
      <w:r w:rsidRPr="00A25AD2">
        <w:rPr>
          <w:rFonts w:ascii="Georgia" w:eastAsia="Libre Baskerville" w:hAnsi="Georgia" w:cs="Libre Baskerville"/>
          <w:b/>
        </w:rPr>
        <w:t>Programa de Capacitación Docente UNLP – ADULP</w:t>
      </w:r>
    </w:p>
    <w:p w:rsidR="005F388A" w:rsidRPr="00A25AD2" w:rsidRDefault="005F388A">
      <w:pPr>
        <w:pStyle w:val="normal0"/>
        <w:widowControl w:val="0"/>
        <w:jc w:val="center"/>
        <w:rPr>
          <w:rFonts w:ascii="Georgia" w:eastAsia="Libre Baskerville" w:hAnsi="Georgia" w:cs="Libre Baskerville"/>
        </w:rPr>
      </w:pPr>
    </w:p>
    <w:p w:rsidR="005F388A" w:rsidRPr="00A25AD2" w:rsidRDefault="005F388A">
      <w:pPr>
        <w:pStyle w:val="normal0"/>
        <w:widowControl w:val="0"/>
        <w:jc w:val="center"/>
        <w:rPr>
          <w:rFonts w:ascii="Georgia" w:eastAsia="Libre Baskerville" w:hAnsi="Georgia" w:cs="Libre Baskerville"/>
        </w:rPr>
      </w:pPr>
    </w:p>
    <w:p w:rsidR="005F388A" w:rsidRPr="00A25AD2" w:rsidRDefault="005F388A">
      <w:pPr>
        <w:pStyle w:val="normal0"/>
        <w:widowControl w:val="0"/>
        <w:jc w:val="center"/>
        <w:rPr>
          <w:rFonts w:ascii="Georgia" w:eastAsia="Libre Baskerville" w:hAnsi="Georgia" w:cs="Libre Baskerville"/>
        </w:rPr>
      </w:pPr>
    </w:p>
    <w:p w:rsidR="005F388A"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rPr>
        <w:t>Las propuestas deben presentarse, sin excepción, de acuerdo a la siguiente pauta:</w:t>
      </w:r>
    </w:p>
    <w:p w:rsidR="00912264" w:rsidRPr="00A25AD2" w:rsidRDefault="00912264">
      <w:pPr>
        <w:pStyle w:val="normal0"/>
        <w:widowControl w:val="0"/>
        <w:jc w:val="both"/>
        <w:rPr>
          <w:rFonts w:ascii="Georgia" w:eastAsia="Libre Baskerville" w:hAnsi="Georgia" w:cs="Libre Baskerville"/>
        </w:rPr>
      </w:pPr>
    </w:p>
    <w:p w:rsidR="005F388A" w:rsidRPr="00A25AD2" w:rsidRDefault="008C319D">
      <w:pPr>
        <w:pStyle w:val="normal0"/>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 xml:space="preserve">a) Versión digital </w:t>
      </w:r>
      <w:r w:rsidR="00912264">
        <w:rPr>
          <w:rFonts w:ascii="Georgia" w:eastAsia="Libre Baskerville" w:hAnsi="Georgia" w:cs="Libre Baskerville"/>
        </w:rPr>
        <w:t>a través del correo electrónico del Programa: cursosunlpadulp@presi.unlp.edu.ar</w:t>
      </w: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8C319D">
      <w:pPr>
        <w:pStyle w:val="normal0"/>
        <w:widowControl w:val="0"/>
        <w:tabs>
          <w:tab w:val="left" w:pos="9180"/>
        </w:tabs>
        <w:ind w:right="57"/>
        <w:jc w:val="center"/>
        <w:rPr>
          <w:rFonts w:ascii="Georgia" w:eastAsia="Libre Baskerville" w:hAnsi="Georgia" w:cs="Libre Baskerville"/>
        </w:rPr>
      </w:pPr>
      <w:r w:rsidRPr="00A25AD2">
        <w:rPr>
          <w:rFonts w:ascii="Georgia" w:eastAsia="Libre Baskerville" w:hAnsi="Georgia" w:cs="Libre Baskerville"/>
          <w:b/>
        </w:rPr>
        <w:t>No se considerarán Propuestas incompletas</w:t>
      </w:r>
    </w:p>
    <w:p w:rsidR="005F388A" w:rsidRPr="00A25AD2" w:rsidRDefault="005F388A">
      <w:pPr>
        <w:pStyle w:val="normal0"/>
        <w:widowControl w:val="0"/>
        <w:tabs>
          <w:tab w:val="left" w:pos="9180"/>
        </w:tabs>
        <w:ind w:right="57"/>
        <w:jc w:val="center"/>
        <w:rPr>
          <w:rFonts w:ascii="Georgia" w:eastAsia="Libre Baskerville" w:hAnsi="Georgia" w:cs="Libre Baskerville"/>
        </w:rPr>
      </w:pPr>
    </w:p>
    <w:p w:rsidR="005F388A" w:rsidRPr="00A25AD2" w:rsidRDefault="005F388A">
      <w:pPr>
        <w:pStyle w:val="normal0"/>
        <w:widowControl w:val="0"/>
        <w:tabs>
          <w:tab w:val="left" w:pos="9180"/>
        </w:tabs>
        <w:ind w:right="57"/>
        <w:jc w:val="center"/>
        <w:rPr>
          <w:rFonts w:ascii="Georgia" w:eastAsia="Libre Baskerville" w:hAnsi="Georgia" w:cs="Libre Baskerville"/>
        </w:rPr>
      </w:pPr>
    </w:p>
    <w:p w:rsidR="005F388A" w:rsidRPr="00A25AD2" w:rsidRDefault="005F388A">
      <w:pPr>
        <w:pStyle w:val="normal0"/>
        <w:widowControl w:val="0"/>
        <w:tabs>
          <w:tab w:val="left" w:pos="9180"/>
        </w:tabs>
        <w:ind w:right="57"/>
        <w:jc w:val="center"/>
        <w:rPr>
          <w:rFonts w:ascii="Georgia" w:eastAsia="Libre Baskerville" w:hAnsi="Georgia" w:cs="Libre Baskerville"/>
        </w:rPr>
      </w:pPr>
    </w:p>
    <w:p w:rsidR="005F388A" w:rsidRPr="00A25AD2" w:rsidRDefault="008C319D">
      <w:pPr>
        <w:pStyle w:val="normal0"/>
        <w:widowControl w:val="0"/>
        <w:numPr>
          <w:ilvl w:val="0"/>
          <w:numId w:val="13"/>
        </w:numPr>
        <w:tabs>
          <w:tab w:val="left" w:pos="360"/>
          <w:tab w:val="left" w:pos="9180"/>
        </w:tabs>
        <w:ind w:left="720" w:right="57" w:hanging="720"/>
        <w:jc w:val="both"/>
        <w:rPr>
          <w:rFonts w:ascii="Georgia" w:eastAsia="Libre Baskerville" w:hAnsi="Georgia" w:cs="Libre Baskerville"/>
        </w:rPr>
      </w:pPr>
      <w:r w:rsidRPr="00A25AD2">
        <w:rPr>
          <w:rFonts w:ascii="Georgia" w:eastAsia="Libre Baskerville" w:hAnsi="Georgia" w:cs="Libre Baskerville"/>
          <w:b/>
        </w:rPr>
        <w:t>TITULO DEL CURSO</w:t>
      </w:r>
    </w:p>
    <w:p w:rsidR="005F388A" w:rsidRPr="00A25AD2" w:rsidRDefault="005F388A">
      <w:pPr>
        <w:pStyle w:val="normal0"/>
        <w:widowControl w:val="0"/>
        <w:tabs>
          <w:tab w:val="left" w:pos="9180"/>
        </w:tabs>
        <w:ind w:right="57"/>
        <w:jc w:val="both"/>
        <w:rPr>
          <w:rFonts w:ascii="Georgia" w:eastAsia="Libre Baskerville" w:hAnsi="Georgia" w:cs="Libre Baskerville"/>
        </w:rPr>
      </w:pPr>
    </w:p>
    <w:tbl>
      <w:tblPr>
        <w:tblStyle w:val="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5F388A">
            <w:pPr>
              <w:pStyle w:val="normal0"/>
              <w:widowControl w:val="0"/>
              <w:tabs>
                <w:tab w:val="left" w:pos="9180"/>
              </w:tabs>
              <w:ind w:right="57"/>
              <w:jc w:val="both"/>
              <w:rPr>
                <w:rFonts w:ascii="Georgia" w:eastAsia="Libre Baskerville" w:hAnsi="Georgia" w:cs="Libre Baskerville"/>
              </w:rPr>
            </w:pPr>
          </w:p>
        </w:tc>
      </w:tr>
    </w:tbl>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8C319D">
      <w:pPr>
        <w:pStyle w:val="normal0"/>
        <w:widowControl w:val="0"/>
        <w:numPr>
          <w:ilvl w:val="0"/>
          <w:numId w:val="14"/>
        </w:numPr>
        <w:tabs>
          <w:tab w:val="left" w:pos="360"/>
          <w:tab w:val="left" w:pos="9180"/>
        </w:tabs>
        <w:ind w:left="360" w:right="57" w:hanging="360"/>
        <w:rPr>
          <w:rFonts w:ascii="Georgia" w:eastAsia="Libre Baskerville" w:hAnsi="Georgia" w:cs="Libre Baskerville"/>
        </w:rPr>
      </w:pPr>
      <w:r w:rsidRPr="00A25AD2">
        <w:rPr>
          <w:rFonts w:ascii="Georgia" w:eastAsia="Libre Baskerville" w:hAnsi="Georgia" w:cs="Libre Baskerville"/>
          <w:b/>
        </w:rPr>
        <w:t xml:space="preserve">EJE/S TEMÁTICO/S DEL PROGRAMA DE CAPACITACIÓN Y ACTUALIZACIÓN UNLP-ADULP, QUE SE ABORDAN EN EL CURSO </w:t>
      </w: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b/>
          <w:i/>
        </w:rPr>
        <w:t>Marcar con una cruz , según corresponda</w:t>
      </w:r>
      <w:r w:rsidRPr="00A25AD2">
        <w:rPr>
          <w:rFonts w:ascii="Georgia" w:eastAsia="Libre Baskerville" w:hAnsi="Georgia" w:cs="Libre Baskerville"/>
          <w:i/>
        </w:rPr>
        <w:t>,  al Sub-programa de Formación para Docentes de las Facultades o al Sub-programa de Formación para Docentes de Escuelas de Pre-grado, se debe especificar el eje temático en el que se encuadra el Curso. No se considerarán los cursos cuyas temáticas no se encuadren en estos ejes.</w:t>
      </w:r>
    </w:p>
    <w:p w:rsidR="005F388A" w:rsidRPr="00A25AD2" w:rsidRDefault="005F388A">
      <w:pPr>
        <w:pStyle w:val="normal0"/>
        <w:widowControl w:val="0"/>
        <w:tabs>
          <w:tab w:val="left" w:pos="9180"/>
        </w:tabs>
        <w:ind w:right="57"/>
        <w:jc w:val="both"/>
        <w:rPr>
          <w:rFonts w:ascii="Georgia" w:eastAsia="Libre Baskerville" w:hAnsi="Georgia" w:cs="Libre Baskerville"/>
        </w:rPr>
      </w:pPr>
    </w:p>
    <w:p w:rsidR="005F388A" w:rsidRPr="00A25AD2" w:rsidRDefault="00A25AD2">
      <w:pPr>
        <w:pStyle w:val="normal0"/>
        <w:widowControl w:val="0"/>
        <w:tabs>
          <w:tab w:val="left" w:pos="9180"/>
        </w:tabs>
        <w:ind w:right="57"/>
        <w:rPr>
          <w:rFonts w:ascii="Georgia" w:eastAsia="Libre Baskerville" w:hAnsi="Georgia" w:cs="Libre Baskerville"/>
        </w:rPr>
      </w:pPr>
      <w:r>
        <w:rPr>
          <w:rFonts w:ascii="Georgia" w:eastAsia="Libre Baskerville" w:hAnsi="Georgia" w:cs="Libre Baskerville"/>
          <w:b/>
        </w:rPr>
        <w:t xml:space="preserve">Subprograma dirigido a los/as </w:t>
      </w:r>
      <w:r w:rsidR="008C319D" w:rsidRPr="00A25AD2">
        <w:rPr>
          <w:rFonts w:ascii="Georgia" w:eastAsia="Libre Baskerville" w:hAnsi="Georgia" w:cs="Libre Baskerville"/>
          <w:b/>
        </w:rPr>
        <w:t>docentes de las facultades</w:t>
      </w:r>
    </w:p>
    <w:p w:rsidR="005F388A" w:rsidRPr="00A25AD2" w:rsidRDefault="005F388A">
      <w:pPr>
        <w:pStyle w:val="normal0"/>
        <w:widowControl w:val="0"/>
        <w:tabs>
          <w:tab w:val="left" w:pos="9180"/>
        </w:tabs>
        <w:ind w:right="57"/>
        <w:rPr>
          <w:rFonts w:ascii="Georgia" w:eastAsia="Libre Baskerville" w:hAnsi="Georgia" w:cs="Libre Baskerville"/>
        </w:rPr>
      </w:pPr>
    </w:p>
    <w:tbl>
      <w:tblPr>
        <w:tblStyle w:val="a1"/>
        <w:tblW w:w="8663" w:type="dxa"/>
        <w:tblInd w:w="19" w:type="dxa"/>
        <w:tblLayout w:type="fixed"/>
        <w:tblLook w:val="0000"/>
      </w:tblPr>
      <w:tblGrid>
        <w:gridCol w:w="8151"/>
        <w:gridCol w:w="512"/>
      </w:tblGrid>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Problemáticas pedagógico-didácticas de la docencia universitaria (Alfabetización académica de los jóvenes, Evaluación, Coordinación de grupos, Diseño de proyectos educativos, Curriculum universitario, etc.)</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p>
        </w:tc>
      </w:tr>
      <w:tr w:rsidR="00A25AD2" w:rsidRPr="00A25AD2">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Las prácticas docentes universitarias desde la perspectiva de didácticas especiales o específicas.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Epistemología de las ciencias y metodología de la investigación en campos disciplinares específicos.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Estadística aplicada a la investigación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Herramientas informáticas para el análisis de datos cuali/cuantitativos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Transferencia y Vinculación Tecnológica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Tecnologías de la Información y de la Comunicación (TIC) y educación a distancia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problemática de la Extensión Universitaria y el Desarrollo de Programas y Proyectos de Extensión.</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lastRenderedPageBreak/>
              <w:t>Universidad, sociedad y políticas públicas (vinculaciones entre la Universidad y el sistema educativo general, sistema público de salud, el mundo del trabajo y la producción, trabajo autogestionado, niñez y adolescencia, género, discapacidad y atención de sectores sociales vulnerables, derechos humanos, medio ambiente, cultura y  comunicación, etc.)</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E20891" w:rsidRPr="00A25AD2">
        <w:tc>
          <w:tcPr>
            <w:tcW w:w="8151"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0"/>
              <w:widowControl w:val="0"/>
              <w:tabs>
                <w:tab w:val="left" w:pos="9180"/>
              </w:tabs>
              <w:jc w:val="both"/>
              <w:rPr>
                <w:rFonts w:ascii="Georgia" w:eastAsia="Libre Baskerville" w:hAnsi="Georgia" w:cs="Libre Baskerville"/>
              </w:rPr>
            </w:pPr>
            <w:r w:rsidRPr="00E20891">
              <w:rPr>
                <w:rFonts w:ascii="Georgia" w:eastAsia="Libre Baskerville" w:hAnsi="Georgia" w:cs="Libre Baskerville"/>
              </w:rPr>
              <w:t>Perspectiva de género en la enseñanza universitaria.</w:t>
            </w:r>
          </w:p>
        </w:tc>
        <w:tc>
          <w:tcPr>
            <w:tcW w:w="512" w:type="dxa"/>
            <w:tcBorders>
              <w:top w:val="single" w:sz="6" w:space="0" w:color="000000"/>
              <w:left w:val="single" w:sz="6" w:space="0" w:color="000000"/>
              <w:bottom w:val="single" w:sz="6" w:space="0" w:color="000000"/>
              <w:right w:val="single" w:sz="6" w:space="0" w:color="000000"/>
            </w:tcBorders>
          </w:tcPr>
          <w:p w:rsidR="00E20891" w:rsidRPr="00A25AD2" w:rsidRDefault="00E20891">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Universidad, el nivel superior del sistema educativo y las instituciones públicas vinculadas al desarrollo científico-tecnológico. Perspectivas institucionales y políticas públicas.</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 xml:space="preserve">Universidad, Estado y Soberanía (energética, territorial, comunicacional, tecnológica, cultural, etc.) </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Docencia, sindicalización y condiciones de trabajo.</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r w:rsidR="005F388A" w:rsidRPr="00A25AD2">
        <w:tc>
          <w:tcPr>
            <w:tcW w:w="8151"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tabs>
                <w:tab w:val="left" w:pos="9180"/>
              </w:tabs>
              <w:ind w:right="57"/>
              <w:jc w:val="both"/>
              <w:rPr>
                <w:rFonts w:ascii="Georgia" w:eastAsia="Libre Baskerville" w:hAnsi="Georgia" w:cs="Libre Baskerville"/>
              </w:rPr>
            </w:pPr>
            <w:r w:rsidRPr="00A25AD2">
              <w:rPr>
                <w:rFonts w:ascii="Georgia" w:eastAsia="Libre Baskerville" w:hAnsi="Georgia" w:cs="Libre Baskerville"/>
              </w:rPr>
              <w:t>Problemáticas específicas inherentes a cada campo disciplinar</w:t>
            </w:r>
          </w:p>
        </w:tc>
        <w:tc>
          <w:tcPr>
            <w:tcW w:w="512"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tabs>
                <w:tab w:val="left" w:pos="9180"/>
              </w:tabs>
              <w:jc w:val="both"/>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A25AD2" w:rsidRDefault="00A25AD2" w:rsidP="00A25AD2">
      <w:pPr>
        <w:pStyle w:val="normal0"/>
        <w:widowControl w:val="0"/>
        <w:tabs>
          <w:tab w:val="left" w:pos="9180"/>
        </w:tabs>
        <w:ind w:left="57" w:right="57"/>
        <w:jc w:val="both"/>
        <w:rPr>
          <w:rFonts w:ascii="Georgia" w:eastAsia="Libre Baskerville" w:hAnsi="Georgia" w:cs="Libre Baskerville"/>
          <w:b/>
        </w:rPr>
      </w:pPr>
    </w:p>
    <w:p w:rsidR="00A25AD2" w:rsidRDefault="00A25AD2" w:rsidP="00A25AD2">
      <w:pPr>
        <w:pStyle w:val="normal0"/>
        <w:widowControl w:val="0"/>
        <w:tabs>
          <w:tab w:val="left" w:pos="9180"/>
        </w:tabs>
        <w:ind w:left="57" w:right="57"/>
        <w:jc w:val="both"/>
        <w:rPr>
          <w:rFonts w:ascii="Georgia" w:eastAsia="Libre Baskerville" w:hAnsi="Georgia" w:cs="Libre Baskerville"/>
          <w:b/>
        </w:rPr>
      </w:pPr>
    </w:p>
    <w:p w:rsidR="00A25AD2" w:rsidRPr="00A25AD2" w:rsidRDefault="00A25AD2" w:rsidP="00A25AD2">
      <w:pPr>
        <w:pStyle w:val="normal0"/>
        <w:widowControl w:val="0"/>
        <w:tabs>
          <w:tab w:val="left" w:pos="9180"/>
        </w:tabs>
        <w:ind w:left="57" w:right="57"/>
        <w:jc w:val="both"/>
        <w:rPr>
          <w:rFonts w:ascii="Georgia" w:eastAsia="Libre Baskerville" w:hAnsi="Georgia" w:cs="Libre Baskerville"/>
        </w:rPr>
      </w:pPr>
      <w:r w:rsidRPr="00A25AD2">
        <w:rPr>
          <w:rFonts w:ascii="Georgia" w:eastAsia="Libre Baskerville" w:hAnsi="Georgia" w:cs="Libre Baskerville"/>
          <w:b/>
        </w:rPr>
        <w:t>Subprograma dirigido a los/as docentes del nivel de Pregrado.</w:t>
      </w:r>
    </w:p>
    <w:p w:rsidR="00A25AD2" w:rsidRPr="00A25AD2" w:rsidRDefault="00A25AD2" w:rsidP="00A25AD2">
      <w:pPr>
        <w:pStyle w:val="normal0"/>
        <w:widowControl w:val="0"/>
        <w:tabs>
          <w:tab w:val="left" w:pos="9180"/>
        </w:tabs>
        <w:ind w:left="57" w:right="57"/>
        <w:jc w:val="both"/>
        <w:rPr>
          <w:rFonts w:ascii="Georgia" w:eastAsia="Libre Baskerville" w:hAnsi="Georgia" w:cs="Libre Baskerville"/>
        </w:rPr>
      </w:pPr>
    </w:p>
    <w:tbl>
      <w:tblPr>
        <w:tblStyle w:val="a0"/>
        <w:tblW w:w="8663" w:type="dxa"/>
        <w:tblInd w:w="19" w:type="dxa"/>
        <w:tblLayout w:type="fixed"/>
        <w:tblLook w:val="0000"/>
      </w:tblPr>
      <w:tblGrid>
        <w:gridCol w:w="8151"/>
        <w:gridCol w:w="512"/>
      </w:tblGrid>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Mediación educativa, resolución de conflictos y convivencia escolar</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La escuela frente a problemáticas sociales y familiares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Diversidad cultural, social, y física. Adaptaciones curriculares.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Educación y nuevas identidades juveniles</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2"/>
              <w:widowControl w:val="0"/>
              <w:tabs>
                <w:tab w:val="left" w:pos="9180"/>
              </w:tabs>
              <w:ind w:right="57"/>
              <w:jc w:val="both"/>
              <w:rPr>
                <w:rFonts w:ascii="Georgia" w:eastAsia="Arial Narrow" w:hAnsi="Georgia" w:cs="Arial Narrow"/>
                <w:sz w:val="22"/>
                <w:szCs w:val="22"/>
              </w:rPr>
            </w:pPr>
            <w:r w:rsidRPr="00A25AD2">
              <w:rPr>
                <w:rFonts w:ascii="Georgia" w:eastAsia="Arial Narrow" w:hAnsi="Georgia" w:cs="Arial Narrow"/>
              </w:rPr>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r w:rsidRPr="00A25AD2">
              <w:rPr>
                <w:rFonts w:ascii="Georgia" w:eastAsia="Libre Baskerville" w:hAnsi="Georgia" w:cs="___WRD_EMBED_SUB_291"/>
              </w:rPr>
              <w:tab/>
              <w:t>Abordaje de la enseñanza y problemáticas sociales desde una perspectiva de género.</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Innovación curricular y prácticas docentes en la educación secundaria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Didácticas especiales o específicas en la docencia preuniversitaria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Nuevas formas de aprendizaje, educación y tecnologías de la información y de la comunicación.</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Diseño de proyectos educativos, gestión institucional y práctica docente</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r w:rsidR="00A25AD2" w:rsidRPr="00A25AD2" w:rsidTr="00A43463">
        <w:tc>
          <w:tcPr>
            <w:tcW w:w="8151"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r w:rsidRPr="00A25AD2">
              <w:rPr>
                <w:rFonts w:ascii="Georgia" w:eastAsia="Libre Baskerville" w:hAnsi="Georgia" w:cs="Libre Baskerville"/>
              </w:rPr>
              <w:t>Actualización en temas del Currículo y las problemáticas de su enseñanza</w:t>
            </w:r>
          </w:p>
        </w:tc>
        <w:tc>
          <w:tcPr>
            <w:tcW w:w="512" w:type="dxa"/>
            <w:tcBorders>
              <w:top w:val="single" w:sz="6" w:space="0" w:color="000000"/>
              <w:left w:val="single" w:sz="6" w:space="0" w:color="000000"/>
              <w:bottom w:val="single" w:sz="6" w:space="0" w:color="000000"/>
              <w:right w:val="single" w:sz="6" w:space="0" w:color="000000"/>
            </w:tcBorders>
          </w:tcPr>
          <w:p w:rsidR="00A25AD2" w:rsidRPr="00A25AD2" w:rsidRDefault="00A25AD2" w:rsidP="00A43463">
            <w:pPr>
              <w:pStyle w:val="normal0"/>
              <w:widowControl w:val="0"/>
              <w:tabs>
                <w:tab w:val="left" w:pos="9180"/>
              </w:tabs>
              <w:jc w:val="both"/>
              <w:rPr>
                <w:rFonts w:ascii="Georgia" w:eastAsia="Libre Baskerville" w:hAnsi="Georgia" w:cs="Libre Baskerville"/>
              </w:rPr>
            </w:pPr>
          </w:p>
        </w:tc>
      </w:tr>
    </w:tbl>
    <w:p w:rsidR="005F388A" w:rsidRPr="00A25AD2" w:rsidRDefault="005F388A">
      <w:pPr>
        <w:pStyle w:val="normal0"/>
        <w:widowControl w:val="0"/>
        <w:tabs>
          <w:tab w:val="left" w:pos="9180"/>
        </w:tabs>
        <w:ind w:right="57"/>
        <w:rPr>
          <w:rFonts w:ascii="Georgia" w:eastAsia="Libre Baskerville" w:hAnsi="Georgia" w:cs="Libre Baskerville"/>
        </w:rPr>
      </w:pPr>
    </w:p>
    <w:p w:rsidR="005F388A" w:rsidRPr="00A25AD2" w:rsidRDefault="005F388A">
      <w:pPr>
        <w:pStyle w:val="normal0"/>
        <w:widowControl w:val="0"/>
        <w:tabs>
          <w:tab w:val="left" w:pos="9180"/>
        </w:tabs>
        <w:ind w:right="57"/>
        <w:rPr>
          <w:rFonts w:ascii="Georgia" w:eastAsia="Libre Baskerville" w:hAnsi="Georgia" w:cs="Libre Baskerville"/>
        </w:rPr>
      </w:pPr>
    </w:p>
    <w:p w:rsidR="005F388A" w:rsidRPr="00A25AD2" w:rsidRDefault="005F388A">
      <w:pPr>
        <w:pStyle w:val="normal0"/>
        <w:widowControl w:val="0"/>
        <w:tabs>
          <w:tab w:val="left" w:pos="9180"/>
        </w:tabs>
        <w:ind w:right="57"/>
        <w:rPr>
          <w:rFonts w:ascii="Georgia" w:eastAsia="Libre Baskerville" w:hAnsi="Georgia" w:cs="Libre Baskerville"/>
        </w:rPr>
      </w:pPr>
    </w:p>
    <w:p w:rsidR="005F388A" w:rsidRPr="00A25AD2" w:rsidRDefault="008C319D">
      <w:pPr>
        <w:pStyle w:val="normal0"/>
        <w:widowControl w:val="0"/>
        <w:numPr>
          <w:ilvl w:val="0"/>
          <w:numId w:val="15"/>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 xml:space="preserve">TIPO </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xml:space="preserve"> Los Seminarios de Posgrado se centran en el desarrollo y profundización de temas, problemas u objetos de conocimiento que son abordados desde los principales aportes científicos de los campos académicos que recortan. Presentan requerimientos específicos de titulación de los docentes dictantes. Los Cursos de Capacitación promueven la reflexión y la adquisición de competencias analíticas y prácticas en torno de un campo de intervención y sus especificidades.</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2"/>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Seminario de </w:t>
            </w:r>
            <w:r w:rsidRPr="00A25AD2">
              <w:rPr>
                <w:rFonts w:ascii="Georgia" w:eastAsia="Libre Baskerville" w:hAnsi="Georgia" w:cs="Libre Baskerville"/>
                <w:b/>
              </w:rPr>
              <w:lastRenderedPageBreak/>
              <w:t xml:space="preserve">Posgrado </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lastRenderedPageBreak/>
              <w:t>Curso de Capacitación / Actualización</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
        </w:numPr>
        <w:tabs>
          <w:tab w:val="left" w:pos="180"/>
        </w:tabs>
        <w:ind w:left="720" w:hanging="720"/>
        <w:rPr>
          <w:rFonts w:ascii="Georgia" w:eastAsia="Libre Baskerville" w:hAnsi="Georgia" w:cs="Libre Baskerville"/>
        </w:rPr>
      </w:pPr>
      <w:r w:rsidRPr="00A25AD2">
        <w:rPr>
          <w:rFonts w:ascii="Georgia" w:eastAsia="Libre Baskerville" w:hAnsi="Georgia" w:cs="Libre Baskerville"/>
          <w:b/>
        </w:rPr>
        <w:t>MODALIDAD</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b/>
          <w:i/>
        </w:rPr>
        <w:t>Marcar con una cruz, según corresponda</w:t>
      </w:r>
      <w:r w:rsidRPr="00A25AD2">
        <w:rPr>
          <w:rFonts w:ascii="Georgia" w:eastAsia="Libre Baskerville" w:hAnsi="Georgia" w:cs="Libre Baskerville"/>
          <w:i/>
        </w:rPr>
        <w:t>. Podrán presentarse cursos enteramente con modalidad a distancia o semipresencial debidamente fundamentados para lo cual contarán con el asesoramiento de la Dirección De Educación A Distancia de la UNLP</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3"/>
        <w:tblW w:w="2988" w:type="dxa"/>
        <w:tblInd w:w="-38" w:type="dxa"/>
        <w:tblLayout w:type="fixed"/>
        <w:tblLook w:val="0000"/>
      </w:tblPr>
      <w:tblGrid>
        <w:gridCol w:w="2628"/>
        <w:gridCol w:w="360"/>
      </w:tblGrid>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A distancia </w:t>
            </w:r>
            <w:r w:rsidRPr="00A25AD2">
              <w:rPr>
                <w:rFonts w:ascii="Georgia" w:eastAsia="Libre Baskerville" w:hAnsi="Georgia" w:cs="Libre Baskerville"/>
                <w:b/>
                <w:sz w:val="22"/>
                <w:szCs w:val="22"/>
              </w:rPr>
              <w:t>(1)</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Semipresencial </w:t>
            </w:r>
            <w:r w:rsidRPr="00A25AD2">
              <w:rPr>
                <w:rFonts w:ascii="Georgia" w:eastAsia="Libre Baskerville" w:hAnsi="Georgia" w:cs="Libre Baskerville"/>
                <w:b/>
                <w:sz w:val="22"/>
                <w:szCs w:val="22"/>
              </w:rPr>
              <w:t>(2)</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r w:rsidR="005F388A" w:rsidRPr="00A25AD2">
        <w:tc>
          <w:tcPr>
            <w:tcW w:w="26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Presencial</w:t>
            </w:r>
          </w:p>
        </w:tc>
        <w:tc>
          <w:tcPr>
            <w:tcW w:w="36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E20891" w:rsidRDefault="008C319D" w:rsidP="00E20891">
      <w:pPr>
        <w:pStyle w:val="normal0"/>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Si el curso es a distancia, se solicita la apertura de espacio virtual a través de la Dirección de Educación a Distancia (UNLP). Si el equipo cuenta ya con un entorno virtual educativo puede utilizarlo sin inconveniente.  </w:t>
      </w:r>
    </w:p>
    <w:p w:rsidR="005F388A" w:rsidRPr="00E20891" w:rsidRDefault="008C319D" w:rsidP="00E20891">
      <w:pPr>
        <w:pStyle w:val="normal0"/>
        <w:widowControl w:val="0"/>
        <w:numPr>
          <w:ilvl w:val="0"/>
          <w:numId w:val="20"/>
        </w:numPr>
        <w:jc w:val="both"/>
        <w:rPr>
          <w:rFonts w:ascii="Georgia" w:eastAsia="Libre Baskerville" w:hAnsi="Georgia" w:cs="Libre Baskerville"/>
          <w:sz w:val="20"/>
          <w:szCs w:val="20"/>
        </w:rPr>
      </w:pPr>
      <w:r w:rsidRPr="00E20891">
        <w:rPr>
          <w:rFonts w:ascii="Georgia" w:eastAsia="Libre Baskerville" w:hAnsi="Georgia" w:cs="Libre Baskerville"/>
          <w:b/>
          <w:sz w:val="20"/>
          <w:szCs w:val="20"/>
        </w:rPr>
        <w:t xml:space="preserve">La semipresencialidad contempla un porcentaje del 30 % de encuentros no presenciales, para lo cual deberán especificar en el apartado 14 (propuesta didáctica) las estrategias a utilizar en esas horas.  </w:t>
      </w:r>
    </w:p>
    <w:p w:rsidR="00E20891" w:rsidRPr="00E20891" w:rsidRDefault="00E20891" w:rsidP="00E20891">
      <w:pPr>
        <w:pStyle w:val="normal0"/>
        <w:widowControl w:val="0"/>
        <w:ind w:left="720"/>
        <w:jc w:val="both"/>
        <w:rPr>
          <w:rFonts w:ascii="Georgia" w:eastAsia="Libre Baskerville" w:hAnsi="Georgia" w:cs="Libre Baskerville"/>
          <w:sz w:val="20"/>
          <w:szCs w:val="20"/>
        </w:rPr>
      </w:pPr>
    </w:p>
    <w:p w:rsidR="005F388A" w:rsidRPr="00E20891" w:rsidRDefault="005F388A" w:rsidP="00E20891">
      <w:pPr>
        <w:pStyle w:val="normal0"/>
        <w:widowControl w:val="0"/>
        <w:jc w:val="both"/>
        <w:rPr>
          <w:rFonts w:ascii="Georgia" w:eastAsia="Libre Baskerville" w:hAnsi="Georgia" w:cs="Libre Baskerville"/>
          <w:sz w:val="20"/>
          <w:szCs w:val="20"/>
        </w:rPr>
      </w:pPr>
    </w:p>
    <w:p w:rsidR="005F388A" w:rsidRPr="00A25AD2" w:rsidRDefault="008C319D">
      <w:pPr>
        <w:pStyle w:val="normal0"/>
        <w:widowControl w:val="0"/>
        <w:numPr>
          <w:ilvl w:val="0"/>
          <w:numId w:val="2"/>
        </w:numPr>
        <w:tabs>
          <w:tab w:val="left" w:pos="0"/>
        </w:tabs>
        <w:rPr>
          <w:rFonts w:ascii="Georgia" w:eastAsia="Libre Baskerville" w:hAnsi="Georgia" w:cs="Libre Baskerville"/>
        </w:rPr>
      </w:pPr>
      <w:r w:rsidRPr="00A25AD2">
        <w:rPr>
          <w:rFonts w:ascii="Georgia" w:eastAsia="Libre Baskerville" w:hAnsi="Georgia" w:cs="Libre Baskerville"/>
          <w:b/>
        </w:rPr>
        <w:t>RESPONSABLE DEL DICTADO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Podrán ser dictantes docentes de la UNLP o de otras Universidades Nacionales que sean Profesores</w:t>
      </w:r>
      <w:r w:rsidR="00E20891">
        <w:rPr>
          <w:rFonts w:ascii="Georgia" w:eastAsia="Libre Baskerville" w:hAnsi="Georgia" w:cs="Libre Baskerville"/>
          <w:i/>
        </w:rPr>
        <w:t>/as</w:t>
      </w:r>
      <w:r w:rsidRPr="00A25AD2">
        <w:rPr>
          <w:rFonts w:ascii="Georgia" w:eastAsia="Libre Baskerville" w:hAnsi="Georgia" w:cs="Libre Baskerville"/>
          <w:i/>
        </w:rPr>
        <w:t xml:space="preserve"> Titulares, Adjuntos</w:t>
      </w:r>
      <w:r w:rsidR="00E20891">
        <w:rPr>
          <w:rFonts w:ascii="Georgia" w:eastAsia="Libre Baskerville" w:hAnsi="Georgia" w:cs="Libre Baskerville"/>
          <w:i/>
        </w:rPr>
        <w:t>/as</w:t>
      </w:r>
      <w:r w:rsidRPr="00A25AD2">
        <w:rPr>
          <w:rFonts w:ascii="Georgia" w:eastAsia="Libre Baskerville" w:hAnsi="Georgia" w:cs="Libre Baskerville"/>
          <w:i/>
        </w:rPr>
        <w:t xml:space="preserve"> o Asociados</w:t>
      </w:r>
      <w:r w:rsidR="00E20891">
        <w:rPr>
          <w:rFonts w:ascii="Georgia" w:eastAsia="Libre Baskerville" w:hAnsi="Georgia" w:cs="Libre Baskerville"/>
          <w:i/>
        </w:rPr>
        <w:t>/as</w:t>
      </w:r>
      <w:r w:rsidRPr="00A25AD2">
        <w:rPr>
          <w:rFonts w:ascii="Georgia" w:eastAsia="Libre Baskerville" w:hAnsi="Georgia" w:cs="Libre Baskerville"/>
          <w:i/>
        </w:rPr>
        <w:t xml:space="preserve">. De no contar con este </w:t>
      </w:r>
      <w:r w:rsidR="00E20891">
        <w:rPr>
          <w:rFonts w:ascii="Georgia" w:eastAsia="Libre Baskerville" w:hAnsi="Georgia" w:cs="Libre Baskerville"/>
          <w:i/>
        </w:rPr>
        <w:t>requisito, se contemplará que lo</w:t>
      </w:r>
      <w:r w:rsidRPr="00A25AD2">
        <w:rPr>
          <w:rFonts w:ascii="Georgia" w:eastAsia="Libre Baskerville" w:hAnsi="Georgia" w:cs="Libre Baskerville"/>
          <w:i/>
        </w:rPr>
        <w:t>s</w:t>
      </w:r>
      <w:r w:rsidR="00E20891">
        <w:rPr>
          <w:rFonts w:ascii="Georgia" w:eastAsia="Libre Baskerville" w:hAnsi="Georgia" w:cs="Libre Baskerville"/>
          <w:i/>
        </w:rPr>
        <w:t xml:space="preserve"> y las</w:t>
      </w:r>
      <w:r w:rsidRPr="00A25AD2">
        <w:rPr>
          <w:rFonts w:ascii="Georgia" w:eastAsia="Libre Baskerville" w:hAnsi="Georgia" w:cs="Libre Baskerville"/>
          <w:i/>
        </w:rPr>
        <w:t xml:space="preserve"> Docentes acrediten estudios de posgrado (Maestría y/o Doctorado) pertinentes al tema a abordar en el Curso de Capacitación y/o Seminario de Posgrado. En todos los casos, estos requerimientos, así como la acreditación como cursos de posgrado dependerá de las condiciones establecidas por la unidad académica que haya evaluado la propuesta y asuma la responsabilidad de su acreditación académica.</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En el caso de curso de Capacitación/Actualización podrá ser dictado por uno</w:t>
      </w:r>
      <w:r w:rsidR="00E20891">
        <w:rPr>
          <w:rFonts w:ascii="Georgia" w:eastAsia="Libre Baskerville" w:hAnsi="Georgia" w:cs="Libre Baskerville"/>
          <w:i/>
        </w:rPr>
        <w:t>/a</w:t>
      </w:r>
      <w:r w:rsidRPr="00A25AD2">
        <w:rPr>
          <w:rFonts w:ascii="Georgia" w:eastAsia="Libre Baskerville" w:hAnsi="Georgia" w:cs="Libre Baskerville"/>
          <w:i/>
        </w:rPr>
        <w:t xml:space="preserve"> o varios</w:t>
      </w:r>
      <w:r w:rsidR="00E20891">
        <w:rPr>
          <w:rFonts w:ascii="Georgia" w:eastAsia="Libre Baskerville" w:hAnsi="Georgia" w:cs="Libre Baskerville"/>
          <w:i/>
        </w:rPr>
        <w:t>/as</w:t>
      </w:r>
      <w:r w:rsidRPr="00A25AD2">
        <w:rPr>
          <w:rFonts w:ascii="Georgia" w:eastAsia="Libre Baskerville" w:hAnsi="Georgia" w:cs="Libre Baskerville"/>
          <w:i/>
        </w:rPr>
        <w:t xml:space="preserve"> docentes de un equipo. En tanto, para el Seminario de Posgrado, habrá un dictante a cargo y se deberá especificar la tarea de cada uno de los</w:t>
      </w:r>
      <w:r w:rsidR="00E20891">
        <w:rPr>
          <w:rFonts w:ascii="Georgia" w:eastAsia="Libre Baskerville" w:hAnsi="Georgia" w:cs="Libre Baskerville"/>
          <w:i/>
        </w:rPr>
        <w:t>/as</w:t>
      </w:r>
      <w:r w:rsidRPr="00A25AD2">
        <w:rPr>
          <w:rFonts w:ascii="Georgia" w:eastAsia="Libre Baskerville" w:hAnsi="Georgia" w:cs="Libre Baskerville"/>
          <w:i/>
        </w:rPr>
        <w:t xml:space="preserve"> integrantes del equipo docente, si hubiere. </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Los honorarios se computarán sobre la carga horaria del curso a razón de $ 500 la hora reloj, y no sobre composición del equipo docente. Se deberá presentar una factura de Monotributista para la efectivización del contrato.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lastRenderedPageBreak/>
        <w:t>Universidad y Unidad Académica en la que trabaja:…………………………………………………….</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Cátedra:…………………………………………………………………………………………………………………..</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Cargo: …………………………………………………………………..……. (Titular, Adjunto o Asociado)</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5.1 Otros</w:t>
      </w:r>
      <w:r w:rsidR="00E20891">
        <w:rPr>
          <w:rFonts w:ascii="Georgia" w:eastAsia="Libre Baskerville" w:hAnsi="Georgia" w:cs="Libre Baskerville"/>
          <w:b/>
        </w:rPr>
        <w:t>/as</w:t>
      </w:r>
      <w:r w:rsidRPr="00A25AD2">
        <w:rPr>
          <w:rFonts w:ascii="Georgia" w:eastAsia="Libre Baskerville" w:hAnsi="Georgia" w:cs="Libre Baskerville"/>
          <w:b/>
        </w:rPr>
        <w:t xml:space="preserve"> docentes miembros del equipo (si corresponde). Especificar tarea para Seminario de Posgrado.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APELLIDO Y NOMBRE:……………………………………………………………………………………….</w:t>
      </w:r>
    </w:p>
    <w:p w:rsidR="005F388A" w:rsidRPr="00A25AD2" w:rsidRDefault="005F388A">
      <w:pPr>
        <w:pStyle w:val="normal0"/>
        <w:widowControl w:val="0"/>
        <w:ind w:left="708"/>
        <w:rPr>
          <w:rFonts w:ascii="Georgia" w:eastAsia="Libre Baskerville" w:hAnsi="Georgia" w:cs="Libre Baskerville"/>
        </w:rPr>
      </w:pPr>
    </w:p>
    <w:p w:rsidR="005F388A" w:rsidRPr="00A25AD2" w:rsidRDefault="005F388A">
      <w:pPr>
        <w:pStyle w:val="normal0"/>
        <w:widowControl w:val="0"/>
        <w:ind w:left="708"/>
        <w:rPr>
          <w:rFonts w:ascii="Georgia" w:eastAsia="Libre Baskerville" w:hAnsi="Georgia" w:cs="Libre Baskerville"/>
        </w:rPr>
      </w:pPr>
    </w:p>
    <w:p w:rsidR="005F388A" w:rsidRPr="00A25AD2" w:rsidRDefault="008C319D">
      <w:pPr>
        <w:pStyle w:val="normal0"/>
        <w:widowControl w:val="0"/>
        <w:numPr>
          <w:ilvl w:val="0"/>
          <w:numId w:val="3"/>
        </w:numPr>
        <w:tabs>
          <w:tab w:val="left" w:pos="0"/>
        </w:tabs>
        <w:rPr>
          <w:rFonts w:ascii="Georgia" w:eastAsia="Libre Baskerville" w:hAnsi="Georgia" w:cs="Libre Baskerville"/>
        </w:rPr>
      </w:pPr>
      <w:r w:rsidRPr="00A25AD2">
        <w:rPr>
          <w:rFonts w:ascii="Georgia" w:eastAsia="Libre Baskerville" w:hAnsi="Georgia" w:cs="Libre Baskerville"/>
          <w:b/>
        </w:rPr>
        <w:t>CARGA HORARIA</w:t>
      </w:r>
    </w:p>
    <w:p w:rsidR="005F388A" w:rsidRPr="00A25AD2" w:rsidRDefault="005F388A">
      <w:pPr>
        <w:pStyle w:val="normal0"/>
        <w:widowControl w:val="0"/>
        <w:jc w:val="both"/>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La carga horaria de los cursos será entre  30 y 40hs. reloj. Del número total de horas del curso podrá destinarse no más del 30 % al desarrollo de actividades no presenciales, con excepción de los cursos con modalidad a distancia.</w:t>
      </w:r>
    </w:p>
    <w:p w:rsidR="005F388A" w:rsidRPr="00A25AD2" w:rsidRDefault="005F388A">
      <w:pPr>
        <w:pStyle w:val="normal0"/>
        <w:widowControl w:val="0"/>
        <w:jc w:val="both"/>
        <w:rPr>
          <w:rFonts w:ascii="Georgia" w:eastAsia="Libre Baskerville" w:hAnsi="Georgia" w:cs="Libre Baskerville"/>
        </w:rPr>
      </w:pPr>
    </w:p>
    <w:p w:rsidR="005F388A" w:rsidRPr="00A25AD2" w:rsidRDefault="005F388A">
      <w:pPr>
        <w:pStyle w:val="normal0"/>
        <w:widowControl w:val="0"/>
        <w:jc w:val="both"/>
        <w:rPr>
          <w:rFonts w:ascii="Georgia" w:eastAsia="Libre Baskerville" w:hAnsi="Georgia" w:cs="Libre Baskerville"/>
        </w:rPr>
      </w:pPr>
    </w:p>
    <w:tbl>
      <w:tblPr>
        <w:tblStyle w:val="a4"/>
        <w:tblW w:w="5688" w:type="dxa"/>
        <w:tblInd w:w="-38" w:type="dxa"/>
        <w:tblLayout w:type="fixed"/>
        <w:tblLook w:val="0000"/>
      </w:tblPr>
      <w:tblGrid>
        <w:gridCol w:w="4428"/>
        <w:gridCol w:w="1260"/>
      </w:tblGrid>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CARGA HORARIA PRESENCIAL</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jc w:val="right"/>
              <w:rPr>
                <w:rFonts w:ascii="Georgia" w:eastAsia="Libre Baskerville" w:hAnsi="Georgia" w:cs="Libre Baskerville"/>
              </w:rPr>
            </w:pPr>
            <w:r w:rsidRPr="00A25AD2">
              <w:rPr>
                <w:rFonts w:ascii="Georgia" w:eastAsia="Libre Baskerville" w:hAnsi="Georgia" w:cs="Libre Baskerville"/>
                <w:b/>
              </w:rPr>
              <w:t>HS</w:t>
            </w:r>
          </w:p>
        </w:tc>
      </w:tr>
      <w:tr w:rsidR="005F388A" w:rsidRPr="00A25AD2">
        <w:tc>
          <w:tcPr>
            <w:tcW w:w="4428"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CARGA HORARIA NO PRESENCIAL (si correspondiera por la modalidad)</w:t>
            </w:r>
          </w:p>
        </w:tc>
        <w:tc>
          <w:tcPr>
            <w:tcW w:w="126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jc w:val="right"/>
              <w:rPr>
                <w:rFonts w:ascii="Georgia" w:eastAsia="Libre Baskerville" w:hAnsi="Georgia" w:cs="Libre Baskerville"/>
              </w:rPr>
            </w:pPr>
            <w:r w:rsidRPr="00A25AD2">
              <w:rPr>
                <w:rFonts w:ascii="Georgia" w:eastAsia="Libre Baskerville" w:hAnsi="Georgia" w:cs="Libre Baskerville"/>
                <w:b/>
              </w:rPr>
              <w:t>HS</w:t>
            </w: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4"/>
        </w:numPr>
        <w:tabs>
          <w:tab w:val="left" w:pos="0"/>
        </w:tabs>
        <w:rPr>
          <w:rFonts w:ascii="Georgia" w:eastAsia="Libre Baskerville" w:hAnsi="Georgia" w:cs="Libre Baskerville"/>
        </w:rPr>
      </w:pPr>
      <w:r w:rsidRPr="00A25AD2">
        <w:rPr>
          <w:rFonts w:ascii="Georgia" w:eastAsia="Libre Baskerville" w:hAnsi="Georgia" w:cs="Libre Baskerville"/>
          <w:b/>
        </w:rPr>
        <w:t>DISTRIBUCIÓN HORARIA SEMANAL</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5"/>
        <w:tblW w:w="8731" w:type="dxa"/>
        <w:tblInd w:w="-38" w:type="dxa"/>
        <w:tblLayout w:type="fixed"/>
        <w:tblLook w:val="0000"/>
      </w:tblPr>
      <w:tblGrid>
        <w:gridCol w:w="1416"/>
        <w:gridCol w:w="1427"/>
        <w:gridCol w:w="1740"/>
        <w:gridCol w:w="1290"/>
        <w:gridCol w:w="1429"/>
        <w:gridCol w:w="1429"/>
      </w:tblGrid>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LUNES</w:t>
            </w: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MARTES</w:t>
            </w: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MIÉRCOLES</w:t>
            </w: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JUEVES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VIERNES</w:t>
            </w: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8C319D">
            <w:pPr>
              <w:pStyle w:val="normal0"/>
              <w:widowControl w:val="0"/>
              <w:rPr>
                <w:rFonts w:ascii="Georgia" w:eastAsia="Libre Baskerville" w:hAnsi="Georgia" w:cs="Libre Baskerville"/>
                <w:sz w:val="22"/>
                <w:szCs w:val="22"/>
              </w:rPr>
            </w:pPr>
            <w:r w:rsidRPr="00A25AD2">
              <w:rPr>
                <w:rFonts w:ascii="Georgia" w:eastAsia="Libre Baskerville" w:hAnsi="Georgia" w:cs="Libre Baskerville"/>
                <w:b/>
                <w:sz w:val="22"/>
                <w:szCs w:val="22"/>
              </w:rPr>
              <w:t>SÁBADO</w:t>
            </w:r>
          </w:p>
        </w:tc>
      </w:tr>
      <w:tr w:rsidR="005F388A" w:rsidRPr="00A25AD2">
        <w:tc>
          <w:tcPr>
            <w:tcW w:w="1416"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427"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74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290"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c>
          <w:tcPr>
            <w:tcW w:w="1429"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E20891" w:rsidRDefault="008C319D">
      <w:pPr>
        <w:pStyle w:val="normal0"/>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-Los cursos pueden dictarse semanalmente o quincenalmente, cuyos encuentros debe poseer una duración mínima de 3 hs.</w:t>
      </w:r>
    </w:p>
    <w:p w:rsidR="005F388A" w:rsidRPr="00E20891" w:rsidRDefault="008C319D">
      <w:pPr>
        <w:pStyle w:val="normal0"/>
        <w:widowControl w:val="0"/>
        <w:rPr>
          <w:rFonts w:ascii="Georgia" w:eastAsia="Libre Baskerville" w:hAnsi="Georgia" w:cs="Libre Baskerville"/>
          <w:sz w:val="20"/>
          <w:szCs w:val="20"/>
        </w:rPr>
      </w:pPr>
      <w:r w:rsidRPr="00E20891">
        <w:rPr>
          <w:rFonts w:ascii="Georgia" w:eastAsia="Libre Baskerville" w:hAnsi="Georgia" w:cs="Libre Baskerville"/>
          <w:b/>
          <w:sz w:val="20"/>
          <w:szCs w:val="20"/>
        </w:rPr>
        <w:t>-En caso de que el curso sea a distancia en plataforma virtual educativa, sólo se especificará el día en el que prevén subir el material de la clase</w:t>
      </w:r>
      <w:r w:rsidR="00E20891" w:rsidRPr="00E20891">
        <w:rPr>
          <w:rFonts w:ascii="Georgia" w:eastAsia="Libre Baskerville" w:hAnsi="Georgia" w:cs="Libre Baskerville"/>
          <w:b/>
          <w:sz w:val="20"/>
          <w:szCs w:val="20"/>
        </w:rPr>
        <w:t xml:space="preserve"> </w:t>
      </w:r>
      <w:r w:rsidRPr="00E20891">
        <w:rPr>
          <w:rFonts w:ascii="Georgia" w:eastAsia="Libre Baskerville" w:hAnsi="Georgia" w:cs="Libre Baskerville"/>
          <w:b/>
          <w:sz w:val="20"/>
          <w:szCs w:val="20"/>
        </w:rPr>
        <w:t>correspondiente.</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6"/>
        </w:numPr>
        <w:tabs>
          <w:tab w:val="left" w:pos="0"/>
        </w:tabs>
        <w:rPr>
          <w:rFonts w:ascii="Georgia" w:eastAsia="Libre Baskerville" w:hAnsi="Georgia" w:cs="Libre Baskerville"/>
        </w:rPr>
      </w:pPr>
      <w:r w:rsidRPr="00A25AD2">
        <w:rPr>
          <w:rFonts w:ascii="Georgia" w:eastAsia="Libre Baskerville" w:hAnsi="Georgia" w:cs="Libre Baskerville"/>
          <w:b/>
        </w:rPr>
        <w:t>FECHA DE INICIO SUGERIDA</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Consignar en qué cuatrimestre será dictado su curso, considerando el período de vigencia del mismo.</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 xml:space="preserve">CUATRIMESTRE </w:t>
      </w:r>
      <w:r w:rsidRPr="00A25AD2">
        <w:rPr>
          <w:rFonts w:ascii="Georgia" w:eastAsia="Libre Baskerville" w:hAnsi="Georgia" w:cs="Libre Baskerville"/>
          <w:b/>
          <w:sz w:val="22"/>
          <w:szCs w:val="22"/>
        </w:rPr>
        <w:t>(1</w:t>
      </w:r>
      <w:r w:rsidR="00BB4F33" w:rsidRPr="00A25AD2">
        <w:rPr>
          <w:rFonts w:ascii="Georgia" w:eastAsia="Libre Baskerville" w:hAnsi="Georgia" w:cs="Libre Baskerville"/>
          <w:b/>
          <w:sz w:val="22"/>
          <w:szCs w:val="22"/>
        </w:rPr>
        <w:t>)</w:t>
      </w:r>
      <w:r w:rsidR="00BB4F33" w:rsidRPr="00A25AD2">
        <w:rPr>
          <w:rFonts w:ascii="Georgia" w:eastAsia="Libre Baskerville" w:hAnsi="Georgia" w:cs="Libre Baskerville"/>
          <w:b/>
        </w:rPr>
        <w:t xml:space="preserve"> :</w:t>
      </w:r>
      <w:r w:rsidRPr="00A25AD2">
        <w:rPr>
          <w:rFonts w:ascii="Georgia" w:eastAsia="Libre Baskerville" w:hAnsi="Georgia" w:cs="Libre Baskerville"/>
          <w:b/>
        </w:rPr>
        <w:t>……………………………………………………………………(primero o segundo)</w:t>
      </w:r>
    </w:p>
    <w:p w:rsidR="005F388A" w:rsidRPr="00A25AD2" w:rsidRDefault="008C319D">
      <w:pPr>
        <w:pStyle w:val="normal0"/>
        <w:widowControl w:val="0"/>
        <w:rPr>
          <w:rFonts w:ascii="Georgia" w:eastAsia="Libre Baskerville" w:hAnsi="Georgia" w:cs="Libre Baskerville"/>
        </w:rPr>
      </w:pPr>
      <w:r w:rsidRPr="00A25AD2">
        <w:rPr>
          <w:rFonts w:ascii="Georgia" w:eastAsia="Libre Baskerville" w:hAnsi="Georgia" w:cs="Libre Baskerville"/>
          <w:b/>
        </w:rPr>
        <w:t>FECHA: ………………………………………………………………………………..… (día y mes)</w:t>
      </w:r>
    </w:p>
    <w:p w:rsidR="005F388A" w:rsidRPr="00A25AD2" w:rsidRDefault="005F388A">
      <w:pPr>
        <w:pStyle w:val="normal0"/>
        <w:widowControl w:val="0"/>
        <w:rPr>
          <w:rFonts w:ascii="Georgia" w:eastAsia="Libre Baskerville" w:hAnsi="Georgia" w:cs="Libre Baskerville"/>
        </w:rPr>
      </w:pPr>
    </w:p>
    <w:p w:rsidR="005F388A" w:rsidRPr="00E20891" w:rsidRDefault="008C319D">
      <w:pPr>
        <w:pStyle w:val="normal0"/>
        <w:widowControl w:val="0"/>
        <w:numPr>
          <w:ilvl w:val="0"/>
          <w:numId w:val="7"/>
        </w:numPr>
        <w:rPr>
          <w:rFonts w:ascii="Georgia" w:eastAsia="Libre Baskerville" w:hAnsi="Georgia" w:cs="Libre Baskerville"/>
          <w:sz w:val="20"/>
          <w:szCs w:val="20"/>
        </w:rPr>
      </w:pPr>
      <w:r w:rsidRPr="00E20891">
        <w:rPr>
          <w:rFonts w:ascii="Georgia" w:eastAsia="Libre Baskerville" w:hAnsi="Georgia" w:cs="Libre Baskerville"/>
          <w:b/>
          <w:sz w:val="20"/>
          <w:szCs w:val="20"/>
        </w:rPr>
        <w:t>Los cursos del 1° cuatrimestre inician a partir de Abril de cada año (aprox). En tanto, el 2° cuatrimestre empieza en la 2° semana de Septiembre.</w:t>
      </w:r>
    </w:p>
    <w:p w:rsidR="00E20891" w:rsidRPr="00E20891" w:rsidRDefault="00E20891" w:rsidP="00E20891">
      <w:pPr>
        <w:pStyle w:val="normal0"/>
        <w:widowControl w:val="0"/>
        <w:ind w:left="720"/>
        <w:rPr>
          <w:rFonts w:ascii="Georgia" w:eastAsia="Libre Baskerville" w:hAnsi="Georgia" w:cs="Libre Baskerville"/>
          <w:sz w:val="20"/>
          <w:szCs w:val="20"/>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9"/>
        </w:numPr>
        <w:tabs>
          <w:tab w:val="left" w:pos="0"/>
        </w:tabs>
        <w:rPr>
          <w:rFonts w:ascii="Georgia" w:eastAsia="Libre Baskerville" w:hAnsi="Georgia" w:cs="Libre Baskerville"/>
        </w:rPr>
      </w:pPr>
      <w:r w:rsidRPr="00A25AD2">
        <w:rPr>
          <w:rFonts w:ascii="Georgia" w:eastAsia="Libre Baskerville" w:hAnsi="Georgia" w:cs="Libre Baskerville"/>
          <w:b/>
        </w:rPr>
        <w:t>BREVE RESUMEN DE CONTENIDOS (hasta 400 palabras)</w:t>
      </w:r>
    </w:p>
    <w:p w:rsidR="005F388A" w:rsidRPr="00A25AD2" w:rsidRDefault="005F388A">
      <w:pPr>
        <w:pStyle w:val="normal0"/>
        <w:widowControl w:val="0"/>
        <w:rPr>
          <w:rFonts w:ascii="Georgia" w:eastAsia="Libre Baskerville" w:hAnsi="Georgia" w:cs="Libre Baskerville"/>
        </w:rPr>
      </w:pPr>
    </w:p>
    <w:tbl>
      <w:tblPr>
        <w:tblStyle w:val="a6"/>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5"/>
        </w:numPr>
        <w:tabs>
          <w:tab w:val="left" w:pos="0"/>
        </w:tabs>
        <w:rPr>
          <w:rFonts w:ascii="Georgia" w:eastAsia="Libre Baskerville" w:hAnsi="Georgia" w:cs="Libre Baskerville"/>
        </w:rPr>
      </w:pPr>
      <w:r w:rsidRPr="00A25AD2">
        <w:rPr>
          <w:rFonts w:ascii="Georgia" w:eastAsia="Libre Baskerville" w:hAnsi="Georgia" w:cs="Libre Baskerville"/>
          <w:b/>
        </w:rPr>
        <w:t>CONOCIMIENTOS PREVIOS REQUERIDOS Y/O PERFIL DE LOS DESTINATARIOS</w:t>
      </w:r>
    </w:p>
    <w:p w:rsidR="005F388A" w:rsidRPr="00A25AD2" w:rsidRDefault="005F388A">
      <w:pPr>
        <w:pStyle w:val="normal0"/>
        <w:widowControl w:val="0"/>
        <w:rPr>
          <w:rFonts w:ascii="Georgia" w:eastAsia="Libre Baskerville" w:hAnsi="Georgia" w:cs="Libre Baskerville"/>
        </w:rPr>
      </w:pPr>
    </w:p>
    <w:tbl>
      <w:tblPr>
        <w:tblStyle w:val="a7"/>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8"/>
        </w:numPr>
        <w:tabs>
          <w:tab w:val="left" w:pos="0"/>
        </w:tabs>
        <w:rPr>
          <w:rFonts w:ascii="Georgia" w:eastAsia="Libre Baskerville" w:hAnsi="Georgia" w:cs="Libre Baskerville"/>
        </w:rPr>
      </w:pPr>
      <w:r w:rsidRPr="00A25AD2">
        <w:rPr>
          <w:rFonts w:ascii="Georgia" w:eastAsia="Libre Baskerville" w:hAnsi="Georgia" w:cs="Libre Baskerville"/>
          <w:b/>
        </w:rPr>
        <w:t xml:space="preserve">FUNDAMENTOS </w:t>
      </w:r>
    </w:p>
    <w:p w:rsidR="005F388A" w:rsidRPr="00A25AD2" w:rsidRDefault="005F388A">
      <w:pPr>
        <w:pStyle w:val="normal0"/>
        <w:widowControl w:val="0"/>
        <w:rPr>
          <w:rFonts w:ascii="Georgia" w:eastAsia="Libre Baskerville" w:hAnsi="Georgia" w:cs="Libre Baskerville"/>
        </w:rPr>
      </w:pPr>
    </w:p>
    <w:tbl>
      <w:tblPr>
        <w:tblStyle w:val="a8"/>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0"/>
        </w:numPr>
        <w:tabs>
          <w:tab w:val="left" w:pos="0"/>
        </w:tabs>
        <w:rPr>
          <w:rFonts w:ascii="Georgia" w:eastAsia="Libre Baskerville" w:hAnsi="Georgia" w:cs="Libre Baskerville"/>
        </w:rPr>
      </w:pPr>
      <w:r w:rsidRPr="00A25AD2">
        <w:rPr>
          <w:rFonts w:ascii="Georgia" w:eastAsia="Libre Baskerville" w:hAnsi="Georgia" w:cs="Libre Baskerville"/>
          <w:b/>
        </w:rPr>
        <w:t>OBJETIVOS</w:t>
      </w:r>
    </w:p>
    <w:p w:rsidR="005F388A" w:rsidRPr="00A25AD2" w:rsidRDefault="005F388A">
      <w:pPr>
        <w:pStyle w:val="normal0"/>
        <w:widowControl w:val="0"/>
        <w:rPr>
          <w:rFonts w:ascii="Georgia" w:eastAsia="Libre Baskerville" w:hAnsi="Georgia" w:cs="Libre Baskerville"/>
        </w:rPr>
      </w:pPr>
    </w:p>
    <w:tbl>
      <w:tblPr>
        <w:tblStyle w:val="a9"/>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1"/>
        </w:numPr>
        <w:tabs>
          <w:tab w:val="left" w:pos="0"/>
        </w:tabs>
        <w:rPr>
          <w:rFonts w:ascii="Georgia" w:eastAsia="Libre Baskerville" w:hAnsi="Georgia" w:cs="Libre Baskerville"/>
        </w:rPr>
      </w:pPr>
      <w:r w:rsidRPr="00A25AD2">
        <w:rPr>
          <w:rFonts w:ascii="Georgia" w:eastAsia="Libre Baskerville" w:hAnsi="Georgia" w:cs="Libre Baskerville"/>
          <w:b/>
        </w:rPr>
        <w:t>CONTENIDOS (organizados en unidades, ejes, módulos, otros)</w:t>
      </w:r>
    </w:p>
    <w:p w:rsidR="005F388A" w:rsidRPr="00A25AD2" w:rsidRDefault="005F388A">
      <w:pPr>
        <w:pStyle w:val="normal0"/>
        <w:widowControl w:val="0"/>
        <w:rPr>
          <w:rFonts w:ascii="Georgia" w:eastAsia="Libre Baskerville" w:hAnsi="Georgia" w:cs="Libre Baskerville"/>
        </w:rPr>
      </w:pPr>
    </w:p>
    <w:tbl>
      <w:tblPr>
        <w:tblStyle w:val="aa"/>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2"/>
        </w:numPr>
        <w:tabs>
          <w:tab w:val="left" w:pos="0"/>
        </w:tabs>
        <w:rPr>
          <w:rFonts w:ascii="Georgia" w:eastAsia="Libre Baskerville" w:hAnsi="Georgia" w:cs="Libre Baskerville"/>
        </w:rPr>
      </w:pPr>
      <w:r w:rsidRPr="00A25AD2">
        <w:rPr>
          <w:rFonts w:ascii="Georgia" w:eastAsia="Libre Baskerville" w:hAnsi="Georgia" w:cs="Libre Baskerville"/>
          <w:b/>
        </w:rPr>
        <w:t>PROPUESTA DIDÁCTICA (metodología de trabajo de docentes y alumnos</w:t>
      </w:r>
      <w:r w:rsidR="00E20891">
        <w:rPr>
          <w:rFonts w:ascii="Georgia" w:eastAsia="Libre Baskerville" w:hAnsi="Georgia" w:cs="Libre Baskerville"/>
          <w:b/>
        </w:rPr>
        <w:t>/as</w:t>
      </w:r>
      <w:r w:rsidRPr="00A25AD2">
        <w:rPr>
          <w:rFonts w:ascii="Georgia" w:eastAsia="Libre Baskerville" w:hAnsi="Georgia" w:cs="Libre Baskerville"/>
          <w:b/>
        </w:rPr>
        <w:t>)</w:t>
      </w:r>
    </w:p>
    <w:p w:rsidR="005F388A" w:rsidRPr="00A25AD2" w:rsidRDefault="005F388A">
      <w:pPr>
        <w:pStyle w:val="normal0"/>
        <w:widowControl w:val="0"/>
        <w:rPr>
          <w:rFonts w:ascii="Georgia" w:eastAsia="Libre Baskerville" w:hAnsi="Georgia" w:cs="Libre Baskerville"/>
        </w:rPr>
      </w:pPr>
    </w:p>
    <w:tbl>
      <w:tblPr>
        <w:tblStyle w:val="ab"/>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6"/>
        </w:numPr>
        <w:tabs>
          <w:tab w:val="left" w:pos="0"/>
        </w:tabs>
        <w:rPr>
          <w:rFonts w:ascii="Georgia" w:eastAsia="Libre Baskerville" w:hAnsi="Georgia" w:cs="Libre Baskerville"/>
        </w:rPr>
      </w:pPr>
      <w:r w:rsidRPr="00A25AD2">
        <w:rPr>
          <w:rFonts w:ascii="Georgia" w:eastAsia="Libre Baskerville" w:hAnsi="Georgia" w:cs="Libre Baskerville"/>
          <w:b/>
        </w:rPr>
        <w:t xml:space="preserve"> BIBLIOGRAFÍA DE LECTURA OBLIGATORIA CORRESPONDIENTE GENERAL</w:t>
      </w:r>
      <w:r w:rsidR="00E20891" w:rsidRPr="00E20891">
        <w:rPr>
          <w:rFonts w:ascii="Georgia" w:eastAsia="Libre Baskerville" w:hAnsi="Georgia" w:cs="Libre Baskerville"/>
          <w:b/>
        </w:rPr>
        <w:t xml:space="preserve"> </w:t>
      </w:r>
      <w:r w:rsidR="00E20891">
        <w:rPr>
          <w:rFonts w:ascii="Georgia" w:eastAsia="Libre Baskerville" w:hAnsi="Georgia" w:cs="Libre Baskerville"/>
          <w:b/>
        </w:rPr>
        <w:t xml:space="preserve"> Y POR</w:t>
      </w:r>
      <w:r w:rsidR="00E20891" w:rsidRPr="00A25AD2">
        <w:rPr>
          <w:rFonts w:ascii="Georgia" w:eastAsia="Libre Baskerville" w:hAnsi="Georgia" w:cs="Libre Baskerville"/>
          <w:b/>
        </w:rPr>
        <w:t xml:space="preserve"> UNIDAD</w:t>
      </w:r>
    </w:p>
    <w:p w:rsidR="005F388A" w:rsidRPr="00A25AD2" w:rsidRDefault="005F388A">
      <w:pPr>
        <w:pStyle w:val="normal0"/>
        <w:widowControl w:val="0"/>
        <w:jc w:val="both"/>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c"/>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7"/>
        </w:numPr>
        <w:tabs>
          <w:tab w:val="left" w:pos="0"/>
        </w:tabs>
        <w:rPr>
          <w:rFonts w:ascii="Georgia" w:eastAsia="Libre Baskerville" w:hAnsi="Georgia" w:cs="Libre Baskerville"/>
        </w:rPr>
      </w:pPr>
      <w:r w:rsidRPr="00A25AD2">
        <w:rPr>
          <w:rFonts w:ascii="Georgia" w:eastAsia="Libre Baskerville" w:hAnsi="Georgia" w:cs="Libre Baskerville"/>
          <w:b/>
        </w:rPr>
        <w:t>MODALIDAD DE EVALUACIÓN Y CONDICIONES DE ACREDITACIÓN.</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 xml:space="preserve">Son condiciones mínimas para la aprobación de todos los cursos: cumplir con un mínimo del 80% de asistencia a las clases, realizar las tareas y aprobar las evaluaciones que se hayan propuesto en el programa, con una calificación no menor a 6 (puntos). Lo mismo vale para cursos a distancia, cuya asistencia estará dada por la realización de las tareas semanales. </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 xml:space="preserve">Los trabajos de evaluación pautados y la calificación de los </w:t>
      </w:r>
      <w:r w:rsidR="00E20891">
        <w:rPr>
          <w:rFonts w:ascii="Georgia" w:eastAsia="Libre Baskerville" w:hAnsi="Georgia" w:cs="Libre Baskerville"/>
          <w:i/>
        </w:rPr>
        <w:t xml:space="preserve">y las </w:t>
      </w:r>
      <w:r w:rsidRPr="00A25AD2">
        <w:rPr>
          <w:rFonts w:ascii="Georgia" w:eastAsia="Libre Baskerville" w:hAnsi="Georgia" w:cs="Libre Baskerville"/>
          <w:i/>
        </w:rPr>
        <w:t>alumn</w:t>
      </w:r>
      <w:r w:rsidR="00E20891">
        <w:rPr>
          <w:rFonts w:ascii="Georgia" w:eastAsia="Libre Baskerville" w:hAnsi="Georgia" w:cs="Libre Baskerville"/>
          <w:i/>
        </w:rPr>
        <w:t>a</w:t>
      </w:r>
      <w:r w:rsidRPr="00A25AD2">
        <w:rPr>
          <w:rFonts w:ascii="Georgia" w:eastAsia="Libre Baskerville" w:hAnsi="Georgia" w:cs="Libre Baskerville"/>
          <w:i/>
        </w:rPr>
        <w:t>s deberán realizarse dentro de los 60 días posteriores a la finalización del curso o Seminario.</w:t>
      </w:r>
    </w:p>
    <w:p w:rsidR="005F388A" w:rsidRPr="00A25AD2" w:rsidRDefault="005F388A">
      <w:pPr>
        <w:pStyle w:val="normal0"/>
        <w:widowControl w:val="0"/>
        <w:rPr>
          <w:rFonts w:ascii="Georgia" w:eastAsia="Libre Baskerville" w:hAnsi="Georgia" w:cs="Libre Baskerville"/>
        </w:rPr>
      </w:pPr>
    </w:p>
    <w:tbl>
      <w:tblPr>
        <w:tblStyle w:val="ad"/>
        <w:tblW w:w="8644" w:type="dxa"/>
        <w:tblInd w:w="-38" w:type="dxa"/>
        <w:tblLayout w:type="fixed"/>
        <w:tblLook w:val="0000"/>
      </w:tblPr>
      <w:tblGrid>
        <w:gridCol w:w="8644"/>
      </w:tblGrid>
      <w:tr w:rsidR="005F388A" w:rsidRPr="00A25AD2">
        <w:trPr>
          <w:trHeight w:val="960"/>
        </w:trPr>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numPr>
          <w:ilvl w:val="0"/>
          <w:numId w:val="18"/>
        </w:numPr>
        <w:tabs>
          <w:tab w:val="left" w:pos="0"/>
        </w:tabs>
        <w:rPr>
          <w:rFonts w:ascii="Georgia" w:eastAsia="Libre Baskerville" w:hAnsi="Georgia" w:cs="Libre Baskerville"/>
        </w:rPr>
      </w:pPr>
      <w:r w:rsidRPr="00A25AD2">
        <w:rPr>
          <w:rFonts w:ascii="Georgia" w:eastAsia="Libre Baskerville" w:hAnsi="Georgia" w:cs="Libre Baskerville"/>
          <w:b/>
        </w:rPr>
        <w:t xml:space="preserve"> INFRAESTRUCTURA E INSUMOS REQUERIDOS</w:t>
      </w:r>
    </w:p>
    <w:p w:rsidR="005F388A" w:rsidRPr="00A25AD2" w:rsidRDefault="005F388A">
      <w:pPr>
        <w:pStyle w:val="normal0"/>
        <w:widowControl w:val="0"/>
        <w:rPr>
          <w:rFonts w:ascii="Georgia" w:eastAsia="Libre Baskerville" w:hAnsi="Georgia" w:cs="Libre Baskerville"/>
        </w:rPr>
      </w:pP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 xml:space="preserve">Los cursos se llevarán a cabo en el Centro de Capacitación de ADULP que cuenta con sala de informática y equipamientos informáticos móviles y audiovisuales, así como también de aulas con distintas capacidades. </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 xml:space="preserve">De todos modos, deberá constar aquí si la realización del curso requiere contar con instalaciones especiales y que no se encuentren en ADULP (por ej. Laboratorios especiales, </w:t>
      </w:r>
      <w:r w:rsidR="00BB4F33" w:rsidRPr="00A25AD2">
        <w:rPr>
          <w:rFonts w:ascii="Georgia" w:eastAsia="Libre Baskerville" w:hAnsi="Georgia" w:cs="Libre Baskerville"/>
          <w:i/>
        </w:rPr>
        <w:t>etc.</w:t>
      </w:r>
      <w:r w:rsidRPr="00A25AD2">
        <w:rPr>
          <w:rFonts w:ascii="Georgia" w:eastAsia="Libre Baskerville" w:hAnsi="Georgia" w:cs="Libre Baskerville"/>
          <w:i/>
        </w:rPr>
        <w:t>), y si, en este caso, el</w:t>
      </w:r>
      <w:r w:rsidR="00E20891">
        <w:rPr>
          <w:rFonts w:ascii="Georgia" w:eastAsia="Libre Baskerville" w:hAnsi="Georgia" w:cs="Libre Baskerville"/>
          <w:i/>
        </w:rPr>
        <w:t>/la</w:t>
      </w:r>
      <w:r w:rsidRPr="00A25AD2">
        <w:rPr>
          <w:rFonts w:ascii="Georgia" w:eastAsia="Libre Baskerville" w:hAnsi="Georgia" w:cs="Libre Baskerville"/>
          <w:i/>
        </w:rPr>
        <w:t xml:space="preserve"> docente que realiza la propuesta considera que esas instalaciones o equipos se hallan disponibles en alguna de las dependencias de la UNLP.</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Explicitar si se estima que el curso debe tener un número máximo determinado de asistentes para poder ser dictado</w:t>
      </w:r>
      <w:r w:rsidR="00E20891">
        <w:rPr>
          <w:rFonts w:ascii="Georgia" w:eastAsia="Libre Baskerville" w:hAnsi="Georgia" w:cs="Libre Baskerville"/>
          <w:i/>
        </w:rPr>
        <w:t xml:space="preserve"> en función de la propuesta didáctico-pedagógica del mismo</w:t>
      </w:r>
      <w:r w:rsidRPr="00A25AD2">
        <w:rPr>
          <w:rFonts w:ascii="Georgia" w:eastAsia="Libre Baskerville" w:hAnsi="Georgia" w:cs="Libre Baskerville"/>
          <w:i/>
        </w:rPr>
        <w:t>.</w:t>
      </w:r>
    </w:p>
    <w:p w:rsidR="005F388A" w:rsidRPr="00A25AD2" w:rsidRDefault="008C319D">
      <w:pPr>
        <w:pStyle w:val="normal0"/>
        <w:widowControl w:val="0"/>
        <w:jc w:val="both"/>
        <w:rPr>
          <w:rFonts w:ascii="Georgia" w:eastAsia="Libre Baskerville" w:hAnsi="Georgia" w:cs="Libre Baskerville"/>
        </w:rPr>
      </w:pPr>
      <w:r w:rsidRPr="00A25AD2">
        <w:rPr>
          <w:rFonts w:ascii="Georgia" w:eastAsia="Libre Baskerville" w:hAnsi="Georgia" w:cs="Libre Baskerville"/>
          <w:i/>
        </w:rPr>
        <w:t>En los casos de Cursos o Seminarios con modalidad a distancia o semipresencial, se deberá tener en cuenta el asesoramiento de la Dirección de Educación a Distancia de la UNLP, ya que será la encargada de la provisión de la plataforma virtual educativa.</w:t>
      </w: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bl>
      <w:tblPr>
        <w:tblStyle w:val="ae"/>
        <w:tblW w:w="8644" w:type="dxa"/>
        <w:tblInd w:w="-38" w:type="dxa"/>
        <w:tblLayout w:type="fixed"/>
        <w:tblLook w:val="0000"/>
      </w:tblPr>
      <w:tblGrid>
        <w:gridCol w:w="8644"/>
      </w:tblGrid>
      <w:tr w:rsidR="005F388A" w:rsidRPr="00A25AD2">
        <w:tc>
          <w:tcPr>
            <w:tcW w:w="8644" w:type="dxa"/>
            <w:tcBorders>
              <w:top w:val="single" w:sz="6" w:space="0" w:color="000000"/>
              <w:left w:val="single" w:sz="6" w:space="0" w:color="000000"/>
              <w:bottom w:val="single" w:sz="6" w:space="0" w:color="000000"/>
              <w:right w:val="single" w:sz="6" w:space="0" w:color="000000"/>
            </w:tcBorders>
          </w:tcPr>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p w:rsidR="005F388A" w:rsidRPr="00A25AD2" w:rsidRDefault="005F388A">
            <w:pPr>
              <w:pStyle w:val="normal0"/>
              <w:widowControl w:val="0"/>
              <w:rPr>
                <w:rFonts w:ascii="Georgia" w:eastAsia="Libre Baskerville" w:hAnsi="Georgia" w:cs="Libre Baskerville"/>
              </w:rPr>
            </w:pPr>
          </w:p>
        </w:tc>
      </w:tr>
    </w:tbl>
    <w:p w:rsidR="005F388A" w:rsidRDefault="005F388A">
      <w:pPr>
        <w:pStyle w:val="normal0"/>
        <w:widowControl w:val="0"/>
        <w:rPr>
          <w:rFonts w:ascii="Georgia" w:eastAsia="Libre Baskerville" w:hAnsi="Georgia" w:cs="Libre Baskerville"/>
        </w:rPr>
      </w:pPr>
    </w:p>
    <w:p w:rsidR="00E20891" w:rsidRDefault="00E20891">
      <w:pPr>
        <w:pStyle w:val="normal0"/>
        <w:widowControl w:val="0"/>
        <w:rPr>
          <w:rFonts w:ascii="Georgia" w:eastAsia="Libre Baskerville" w:hAnsi="Georgia" w:cs="Libre Baskerville"/>
        </w:rPr>
      </w:pPr>
    </w:p>
    <w:p w:rsidR="00E20891" w:rsidRDefault="00E20891">
      <w:pPr>
        <w:pStyle w:val="normal0"/>
        <w:widowControl w:val="0"/>
        <w:rPr>
          <w:rFonts w:ascii="Georgia" w:eastAsia="Libre Baskerville" w:hAnsi="Georgia" w:cs="Libre Baskerville"/>
        </w:rPr>
      </w:pPr>
    </w:p>
    <w:p w:rsidR="00912264" w:rsidRDefault="00912264">
      <w:pPr>
        <w:pStyle w:val="normal0"/>
        <w:widowControl w:val="0"/>
        <w:rPr>
          <w:rFonts w:ascii="Georgia" w:eastAsia="Libre Baskerville" w:hAnsi="Georgia" w:cs="Libre Baskerville"/>
        </w:rPr>
      </w:pPr>
    </w:p>
    <w:p w:rsidR="00912264" w:rsidRDefault="00912264">
      <w:pPr>
        <w:pStyle w:val="normal0"/>
        <w:widowControl w:val="0"/>
        <w:rPr>
          <w:rFonts w:ascii="Georgia" w:eastAsia="Libre Baskerville" w:hAnsi="Georgia" w:cs="Libre Baskerville"/>
        </w:rPr>
      </w:pPr>
    </w:p>
    <w:p w:rsidR="00912264" w:rsidRPr="00A25AD2" w:rsidRDefault="00912264">
      <w:pPr>
        <w:pStyle w:val="normal0"/>
        <w:widowControl w:val="0"/>
        <w:rPr>
          <w:rFonts w:ascii="Georgia" w:eastAsia="Libre Baskerville" w:hAnsi="Georgia" w:cs="Libre Baskerville"/>
        </w:rPr>
      </w:pPr>
    </w:p>
    <w:p w:rsidR="005F388A" w:rsidRPr="00A25AD2" w:rsidRDefault="00912264">
      <w:pPr>
        <w:pStyle w:val="normal0"/>
        <w:widowControl w:val="0"/>
        <w:numPr>
          <w:ilvl w:val="0"/>
          <w:numId w:val="19"/>
        </w:numPr>
        <w:tabs>
          <w:tab w:val="left" w:pos="0"/>
        </w:tabs>
        <w:rPr>
          <w:rFonts w:ascii="Georgia" w:eastAsia="Libre Baskerville" w:hAnsi="Georgia" w:cs="Libre Baskerville"/>
        </w:rPr>
      </w:pPr>
      <w:r>
        <w:rPr>
          <w:rFonts w:ascii="Georgia" w:eastAsia="Libre Baskerville" w:hAnsi="Georgia" w:cs="Libre Baskerville"/>
          <w:b/>
        </w:rPr>
        <w:t xml:space="preserve">PLASMAR AQUÍ </w:t>
      </w:r>
      <w:r w:rsidR="008C319D" w:rsidRPr="00A25AD2">
        <w:rPr>
          <w:rFonts w:ascii="Georgia" w:eastAsia="Libre Baskerville" w:hAnsi="Georgia" w:cs="Libre Baskerville"/>
          <w:b/>
        </w:rPr>
        <w:t xml:space="preserve">CURRICULUM NORMALIZADO </w:t>
      </w:r>
      <w:r>
        <w:rPr>
          <w:rFonts w:ascii="Georgia" w:eastAsia="Libre Baskerville" w:hAnsi="Georgia" w:cs="Libre Baskerville"/>
          <w:b/>
        </w:rPr>
        <w:t xml:space="preserve">O SIGEVA </w:t>
      </w:r>
      <w:r w:rsidR="008C319D" w:rsidRPr="00A25AD2">
        <w:rPr>
          <w:rFonts w:ascii="Georgia" w:eastAsia="Libre Baskerville" w:hAnsi="Georgia" w:cs="Libre Baskerville"/>
          <w:b/>
        </w:rPr>
        <w:t>DE</w:t>
      </w:r>
      <w:r>
        <w:rPr>
          <w:rFonts w:ascii="Georgia" w:eastAsia="Libre Baskerville" w:hAnsi="Georgia" w:cs="Libre Baskerville"/>
          <w:b/>
        </w:rPr>
        <w:t>L EQUIPO</w:t>
      </w:r>
      <w:r w:rsidR="008C319D" w:rsidRPr="00A25AD2">
        <w:rPr>
          <w:rFonts w:ascii="Georgia" w:eastAsia="Libre Baskerville" w:hAnsi="Georgia" w:cs="Libre Baskerville"/>
          <w:b/>
        </w:rPr>
        <w:t xml:space="preserve"> DOCENTES.</w:t>
      </w:r>
    </w:p>
    <w:p w:rsidR="005F388A" w:rsidRPr="00A25AD2" w:rsidRDefault="005F388A">
      <w:pPr>
        <w:pStyle w:val="normal0"/>
        <w:rPr>
          <w:rFonts w:ascii="Georgia" w:hAnsi="Georgia"/>
        </w:rPr>
      </w:pPr>
    </w:p>
    <w:sectPr w:rsidR="005F388A" w:rsidRPr="00A25AD2" w:rsidSect="005F388A">
      <w:footerReference w:type="default" r:id="rId8"/>
      <w:pgSz w:w="12240" w:h="15840"/>
      <w:pgMar w:top="1417" w:right="1701" w:bottom="1417" w:left="1701"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77" w15:done="0"/>
  <w15:commentEx w15:paraId="00000178" w15:paraIdParent="000001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8A" w:rsidRDefault="005F388A" w:rsidP="005F388A">
      <w:pPr>
        <w:spacing w:line="240" w:lineRule="auto"/>
        <w:ind w:left="0" w:hanging="2"/>
      </w:pPr>
      <w:r>
        <w:separator/>
      </w:r>
    </w:p>
  </w:endnote>
  <w:endnote w:type="continuationSeparator" w:id="1">
    <w:p w:rsidR="005F388A" w:rsidRDefault="005F388A" w:rsidP="005F388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Libre Baskerville">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_WRD_EMBED_SUB_291">
    <w:altName w:val="Times New Roman"/>
    <w:panose1 w:val="02000000000000000000"/>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8A" w:rsidRDefault="00F077D7">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8C319D">
      <w:rPr>
        <w:color w:val="000000"/>
      </w:rPr>
      <w:instrText>PAGE</w:instrText>
    </w:r>
    <w:r>
      <w:rPr>
        <w:color w:val="000000"/>
      </w:rPr>
      <w:fldChar w:fldCharType="separate"/>
    </w:r>
    <w:r w:rsidR="00EE153C">
      <w:rPr>
        <w:noProof/>
        <w:color w:val="000000"/>
      </w:rPr>
      <w:t>1</w:t>
    </w:r>
    <w:r>
      <w:rPr>
        <w:color w:val="000000"/>
      </w:rPr>
      <w:fldChar w:fldCharType="end"/>
    </w:r>
  </w:p>
  <w:p w:rsidR="005F388A" w:rsidRDefault="005F388A">
    <w:pPr>
      <w:pStyle w:val="normal0"/>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8A" w:rsidRDefault="005F388A" w:rsidP="005F388A">
      <w:pPr>
        <w:spacing w:line="240" w:lineRule="auto"/>
        <w:ind w:left="0" w:hanging="2"/>
      </w:pPr>
      <w:r>
        <w:separator/>
      </w:r>
    </w:p>
  </w:footnote>
  <w:footnote w:type="continuationSeparator" w:id="1">
    <w:p w:rsidR="005F388A" w:rsidRDefault="005F388A" w:rsidP="005F388A">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A25"/>
    <w:multiLevelType w:val="multilevel"/>
    <w:tmpl w:val="5EDEFE8A"/>
    <w:lvl w:ilvl="0">
      <w:start w:val="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2D058EC"/>
    <w:multiLevelType w:val="multilevel"/>
    <w:tmpl w:val="1A3257E6"/>
    <w:lvl w:ilvl="0">
      <w:start w:val="15"/>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6C95416"/>
    <w:multiLevelType w:val="multilevel"/>
    <w:tmpl w:val="24F8C0E6"/>
    <w:lvl w:ilvl="0">
      <w:start w:val="10"/>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B9F738B"/>
    <w:multiLevelType w:val="multilevel"/>
    <w:tmpl w:val="D87E01CA"/>
    <w:lvl w:ilvl="0">
      <w:start w:val="16"/>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2B02447"/>
    <w:multiLevelType w:val="multilevel"/>
    <w:tmpl w:val="C6763AA2"/>
    <w:lvl w:ilvl="0">
      <w:start w:val="1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4647329"/>
    <w:multiLevelType w:val="multilevel"/>
    <w:tmpl w:val="6096DAB6"/>
    <w:lvl w:ilvl="0">
      <w:start w:val="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B235487"/>
    <w:multiLevelType w:val="multilevel"/>
    <w:tmpl w:val="F44A676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E9F7191"/>
    <w:multiLevelType w:val="multilevel"/>
    <w:tmpl w:val="22128016"/>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05178FC"/>
    <w:multiLevelType w:val="multilevel"/>
    <w:tmpl w:val="3BAC8D72"/>
    <w:lvl w:ilvl="0">
      <w:start w:val="1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10">
    <w:nsid w:val="540627BE"/>
    <w:multiLevelType w:val="multilevel"/>
    <w:tmpl w:val="9DA40B20"/>
    <w:lvl w:ilvl="0">
      <w:start w:val="3"/>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F352C52"/>
    <w:multiLevelType w:val="multilevel"/>
    <w:tmpl w:val="5B986A28"/>
    <w:lvl w:ilvl="0">
      <w:start w:val="5"/>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0986676"/>
    <w:multiLevelType w:val="multilevel"/>
    <w:tmpl w:val="C098135E"/>
    <w:lvl w:ilvl="0">
      <w:start w:val="9"/>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276206F"/>
    <w:multiLevelType w:val="multilevel"/>
    <w:tmpl w:val="9ABCC0C0"/>
    <w:lvl w:ilvl="0">
      <w:start w:val="8"/>
      <w:numFmt w:val="decimal"/>
      <w:lvlText w:val="%1."/>
      <w:lvlJc w:val="left"/>
      <w:pPr>
        <w:ind w:left="0" w:firstLine="0"/>
      </w:pPr>
      <w:rPr>
        <w:rFonts w:ascii="Libre Baskerville" w:eastAsia="Libre Baskerville" w:hAnsi="Libre Baskerville" w:cs="Libre Baskerville"/>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4143096"/>
    <w:multiLevelType w:val="multilevel"/>
    <w:tmpl w:val="527CF4BE"/>
    <w:lvl w:ilvl="0">
      <w:start w:val="18"/>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62F72FD"/>
    <w:multiLevelType w:val="multilevel"/>
    <w:tmpl w:val="3DCAF23C"/>
    <w:lvl w:ilvl="0">
      <w:start w:val="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7F033A7"/>
    <w:multiLevelType w:val="multilevel"/>
    <w:tmpl w:val="711CE17A"/>
    <w:lvl w:ilvl="0">
      <w:start w:val="1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97E459F"/>
    <w:multiLevelType w:val="multilevel"/>
    <w:tmpl w:val="382A3506"/>
    <w:lvl w:ilvl="0">
      <w:start w:val="12"/>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1604595"/>
    <w:multiLevelType w:val="multilevel"/>
    <w:tmpl w:val="5812FB0E"/>
    <w:lvl w:ilvl="0">
      <w:start w:val="1"/>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8F515F2"/>
    <w:multiLevelType w:val="multilevel"/>
    <w:tmpl w:val="4BA2D8DA"/>
    <w:lvl w:ilvl="0">
      <w:start w:val="4"/>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C4830A4"/>
    <w:multiLevelType w:val="multilevel"/>
    <w:tmpl w:val="7C52F94E"/>
    <w:lvl w:ilvl="0">
      <w:start w:val="17"/>
      <w:numFmt w:val="decimal"/>
      <w:lvlText w:val="%1."/>
      <w:lvlJc w:val="left"/>
      <w:pPr>
        <w:ind w:left="0" w:firstLine="0"/>
      </w:pPr>
      <w:rPr>
        <w:rFonts w:ascii="Libre Baskerville" w:eastAsia="Libre Baskerville" w:hAnsi="Libre Baskerville" w:cs="Libre Baskervill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11"/>
  </w:num>
  <w:num w:numId="3">
    <w:abstractNumId w:val="0"/>
  </w:num>
  <w:num w:numId="4">
    <w:abstractNumId w:val="5"/>
  </w:num>
  <w:num w:numId="5">
    <w:abstractNumId w:val="2"/>
  </w:num>
  <w:num w:numId="6">
    <w:abstractNumId w:val="13"/>
  </w:num>
  <w:num w:numId="7">
    <w:abstractNumId w:val="6"/>
  </w:num>
  <w:num w:numId="8">
    <w:abstractNumId w:val="16"/>
  </w:num>
  <w:num w:numId="9">
    <w:abstractNumId w:val="12"/>
  </w:num>
  <w:num w:numId="10">
    <w:abstractNumId w:val="17"/>
  </w:num>
  <w:num w:numId="11">
    <w:abstractNumId w:val="4"/>
  </w:num>
  <w:num w:numId="12">
    <w:abstractNumId w:val="8"/>
  </w:num>
  <w:num w:numId="13">
    <w:abstractNumId w:val="18"/>
  </w:num>
  <w:num w:numId="14">
    <w:abstractNumId w:val="15"/>
  </w:num>
  <w:num w:numId="15">
    <w:abstractNumId w:val="10"/>
  </w:num>
  <w:num w:numId="16">
    <w:abstractNumId w:val="1"/>
  </w:num>
  <w:num w:numId="17">
    <w:abstractNumId w:val="3"/>
  </w:num>
  <w:num w:numId="18">
    <w:abstractNumId w:val="20"/>
  </w:num>
  <w:num w:numId="19">
    <w:abstractNumId w:val="14"/>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5F388A"/>
    <w:rsid w:val="005F388A"/>
    <w:rsid w:val="008C319D"/>
    <w:rsid w:val="00912264"/>
    <w:rsid w:val="00A25AD2"/>
    <w:rsid w:val="00BB4F33"/>
    <w:rsid w:val="00E20891"/>
    <w:rsid w:val="00EE153C"/>
    <w:rsid w:val="00F077D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F388A"/>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0"/>
    <w:next w:val="normal0"/>
    <w:rsid w:val="005F388A"/>
    <w:pPr>
      <w:keepNext/>
      <w:keepLines/>
      <w:spacing w:before="480" w:after="120"/>
      <w:outlineLvl w:val="0"/>
    </w:pPr>
    <w:rPr>
      <w:b/>
      <w:sz w:val="48"/>
      <w:szCs w:val="48"/>
    </w:rPr>
  </w:style>
  <w:style w:type="paragraph" w:styleId="Ttulo2">
    <w:name w:val="heading 2"/>
    <w:basedOn w:val="normal0"/>
    <w:next w:val="normal0"/>
    <w:rsid w:val="005F388A"/>
    <w:pPr>
      <w:keepNext/>
      <w:keepLines/>
      <w:spacing w:before="360" w:after="80"/>
      <w:outlineLvl w:val="1"/>
    </w:pPr>
    <w:rPr>
      <w:b/>
      <w:sz w:val="36"/>
      <w:szCs w:val="36"/>
    </w:rPr>
  </w:style>
  <w:style w:type="paragraph" w:styleId="Ttulo3">
    <w:name w:val="heading 3"/>
    <w:basedOn w:val="normal0"/>
    <w:next w:val="normal0"/>
    <w:rsid w:val="005F388A"/>
    <w:pPr>
      <w:keepNext/>
      <w:keepLines/>
      <w:spacing w:before="280" w:after="80"/>
      <w:outlineLvl w:val="2"/>
    </w:pPr>
    <w:rPr>
      <w:b/>
      <w:sz w:val="28"/>
      <w:szCs w:val="28"/>
    </w:rPr>
  </w:style>
  <w:style w:type="paragraph" w:styleId="Ttulo4">
    <w:name w:val="heading 4"/>
    <w:basedOn w:val="normal0"/>
    <w:next w:val="normal0"/>
    <w:rsid w:val="005F388A"/>
    <w:pPr>
      <w:keepNext/>
      <w:keepLines/>
      <w:spacing w:before="240" w:after="40"/>
      <w:outlineLvl w:val="3"/>
    </w:pPr>
    <w:rPr>
      <w:b/>
    </w:rPr>
  </w:style>
  <w:style w:type="paragraph" w:styleId="Ttulo5">
    <w:name w:val="heading 5"/>
    <w:basedOn w:val="normal0"/>
    <w:next w:val="normal0"/>
    <w:rsid w:val="005F388A"/>
    <w:pPr>
      <w:keepNext/>
      <w:keepLines/>
      <w:spacing w:before="220" w:after="40"/>
      <w:outlineLvl w:val="4"/>
    </w:pPr>
    <w:rPr>
      <w:b/>
      <w:sz w:val="22"/>
      <w:szCs w:val="22"/>
    </w:rPr>
  </w:style>
  <w:style w:type="paragraph" w:styleId="Ttulo6">
    <w:name w:val="heading 6"/>
    <w:basedOn w:val="normal0"/>
    <w:next w:val="normal0"/>
    <w:rsid w:val="005F38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F388A"/>
  </w:style>
  <w:style w:type="table" w:customStyle="1" w:styleId="TableNormal">
    <w:name w:val="Table Normal"/>
    <w:rsid w:val="005F388A"/>
    <w:tblPr>
      <w:tblCellMar>
        <w:top w:w="0" w:type="dxa"/>
        <w:left w:w="0" w:type="dxa"/>
        <w:bottom w:w="0" w:type="dxa"/>
        <w:right w:w="0" w:type="dxa"/>
      </w:tblCellMar>
    </w:tblPr>
  </w:style>
  <w:style w:type="paragraph" w:styleId="Ttulo">
    <w:name w:val="Title"/>
    <w:basedOn w:val="normal0"/>
    <w:next w:val="normal0"/>
    <w:rsid w:val="005F388A"/>
    <w:pPr>
      <w:keepNext/>
      <w:keepLines/>
      <w:spacing w:before="480" w:after="120"/>
    </w:pPr>
    <w:rPr>
      <w:b/>
      <w:sz w:val="72"/>
      <w:szCs w:val="72"/>
    </w:rPr>
  </w:style>
  <w:style w:type="paragraph" w:styleId="Encabezado">
    <w:name w:val="header"/>
    <w:basedOn w:val="Normal"/>
    <w:autoRedefine/>
    <w:hidden/>
    <w:qFormat/>
    <w:rsid w:val="005F388A"/>
    <w:pPr>
      <w:tabs>
        <w:tab w:val="center" w:pos="4419"/>
        <w:tab w:val="right" w:pos="8838"/>
      </w:tabs>
    </w:pPr>
  </w:style>
  <w:style w:type="character" w:customStyle="1" w:styleId="EncabezadoCar">
    <w:name w:val="Encabezado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5F388A"/>
    <w:pPr>
      <w:tabs>
        <w:tab w:val="center" w:pos="4419"/>
        <w:tab w:val="right" w:pos="8838"/>
      </w:tabs>
    </w:pPr>
  </w:style>
  <w:style w:type="character" w:customStyle="1" w:styleId="PiedepginaCar">
    <w:name w:val="Pie de página Car"/>
    <w:basedOn w:val="Fuentedeprrafopredeter"/>
    <w:autoRedefine/>
    <w:hidden/>
    <w:qFormat/>
    <w:rsid w:val="005F388A"/>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5F388A"/>
    <w:pPr>
      <w:keepNext/>
      <w:keepLines/>
      <w:spacing w:before="360" w:after="80"/>
    </w:pPr>
    <w:rPr>
      <w:rFonts w:ascii="Georgia" w:eastAsia="Georgia" w:hAnsi="Georgia" w:cs="Georgia"/>
      <w:i/>
      <w:color w:val="666666"/>
      <w:sz w:val="48"/>
      <w:szCs w:val="48"/>
    </w:rPr>
  </w:style>
  <w:style w:type="table" w:customStyle="1" w:styleId="a">
    <w:basedOn w:val="TableNormal"/>
    <w:rsid w:val="005F388A"/>
    <w:tblPr>
      <w:tblStyleRowBandSize w:val="1"/>
      <w:tblStyleColBandSize w:val="1"/>
      <w:tblCellMar>
        <w:top w:w="0" w:type="dxa"/>
        <w:left w:w="70" w:type="dxa"/>
        <w:bottom w:w="0" w:type="dxa"/>
        <w:right w:w="70" w:type="dxa"/>
      </w:tblCellMar>
    </w:tblPr>
  </w:style>
  <w:style w:type="table" w:customStyle="1" w:styleId="a0">
    <w:basedOn w:val="TableNormal"/>
    <w:rsid w:val="005F388A"/>
    <w:tblPr>
      <w:tblStyleRowBandSize w:val="1"/>
      <w:tblStyleColBandSize w:val="1"/>
      <w:tblCellMar>
        <w:top w:w="0" w:type="dxa"/>
        <w:left w:w="70" w:type="dxa"/>
        <w:bottom w:w="0" w:type="dxa"/>
        <w:right w:w="70" w:type="dxa"/>
      </w:tblCellMar>
    </w:tblPr>
  </w:style>
  <w:style w:type="table" w:customStyle="1" w:styleId="a1">
    <w:basedOn w:val="TableNormal"/>
    <w:rsid w:val="005F388A"/>
    <w:tblPr>
      <w:tblStyleRowBandSize w:val="1"/>
      <w:tblStyleColBandSize w:val="1"/>
      <w:tblCellMar>
        <w:top w:w="0" w:type="dxa"/>
        <w:left w:w="70" w:type="dxa"/>
        <w:bottom w:w="0" w:type="dxa"/>
        <w:right w:w="70" w:type="dxa"/>
      </w:tblCellMar>
    </w:tblPr>
  </w:style>
  <w:style w:type="table" w:customStyle="1" w:styleId="a2">
    <w:basedOn w:val="TableNormal"/>
    <w:rsid w:val="005F388A"/>
    <w:tblPr>
      <w:tblStyleRowBandSize w:val="1"/>
      <w:tblStyleColBandSize w:val="1"/>
      <w:tblCellMar>
        <w:top w:w="0" w:type="dxa"/>
        <w:left w:w="70" w:type="dxa"/>
        <w:bottom w:w="0" w:type="dxa"/>
        <w:right w:w="70" w:type="dxa"/>
      </w:tblCellMar>
    </w:tblPr>
  </w:style>
  <w:style w:type="table" w:customStyle="1" w:styleId="a3">
    <w:basedOn w:val="TableNormal"/>
    <w:rsid w:val="005F388A"/>
    <w:tblPr>
      <w:tblStyleRowBandSize w:val="1"/>
      <w:tblStyleColBandSize w:val="1"/>
      <w:tblCellMar>
        <w:top w:w="0" w:type="dxa"/>
        <w:left w:w="70" w:type="dxa"/>
        <w:bottom w:w="0" w:type="dxa"/>
        <w:right w:w="70" w:type="dxa"/>
      </w:tblCellMar>
    </w:tblPr>
  </w:style>
  <w:style w:type="table" w:customStyle="1" w:styleId="a4">
    <w:basedOn w:val="TableNormal"/>
    <w:rsid w:val="005F388A"/>
    <w:tblPr>
      <w:tblStyleRowBandSize w:val="1"/>
      <w:tblStyleColBandSize w:val="1"/>
      <w:tblCellMar>
        <w:top w:w="0" w:type="dxa"/>
        <w:left w:w="70" w:type="dxa"/>
        <w:bottom w:w="0" w:type="dxa"/>
        <w:right w:w="70" w:type="dxa"/>
      </w:tblCellMar>
    </w:tblPr>
  </w:style>
  <w:style w:type="table" w:customStyle="1" w:styleId="a5">
    <w:basedOn w:val="TableNormal"/>
    <w:rsid w:val="005F388A"/>
    <w:tblPr>
      <w:tblStyleRowBandSize w:val="1"/>
      <w:tblStyleColBandSize w:val="1"/>
      <w:tblCellMar>
        <w:top w:w="0" w:type="dxa"/>
        <w:left w:w="70" w:type="dxa"/>
        <w:bottom w:w="0" w:type="dxa"/>
        <w:right w:w="70" w:type="dxa"/>
      </w:tblCellMar>
    </w:tblPr>
  </w:style>
  <w:style w:type="table" w:customStyle="1" w:styleId="a6">
    <w:basedOn w:val="TableNormal"/>
    <w:rsid w:val="005F388A"/>
    <w:tblPr>
      <w:tblStyleRowBandSize w:val="1"/>
      <w:tblStyleColBandSize w:val="1"/>
      <w:tblCellMar>
        <w:top w:w="0" w:type="dxa"/>
        <w:left w:w="70" w:type="dxa"/>
        <w:bottom w:w="0" w:type="dxa"/>
        <w:right w:w="70" w:type="dxa"/>
      </w:tblCellMar>
    </w:tblPr>
  </w:style>
  <w:style w:type="table" w:customStyle="1" w:styleId="a7">
    <w:basedOn w:val="TableNormal"/>
    <w:rsid w:val="005F388A"/>
    <w:tblPr>
      <w:tblStyleRowBandSize w:val="1"/>
      <w:tblStyleColBandSize w:val="1"/>
      <w:tblCellMar>
        <w:top w:w="0" w:type="dxa"/>
        <w:left w:w="70" w:type="dxa"/>
        <w:bottom w:w="0" w:type="dxa"/>
        <w:right w:w="70" w:type="dxa"/>
      </w:tblCellMar>
    </w:tblPr>
  </w:style>
  <w:style w:type="table" w:customStyle="1" w:styleId="a8">
    <w:basedOn w:val="TableNormal"/>
    <w:rsid w:val="005F388A"/>
    <w:tblPr>
      <w:tblStyleRowBandSize w:val="1"/>
      <w:tblStyleColBandSize w:val="1"/>
      <w:tblCellMar>
        <w:top w:w="0" w:type="dxa"/>
        <w:left w:w="70" w:type="dxa"/>
        <w:bottom w:w="0" w:type="dxa"/>
        <w:right w:w="70" w:type="dxa"/>
      </w:tblCellMar>
    </w:tblPr>
  </w:style>
  <w:style w:type="table" w:customStyle="1" w:styleId="a9">
    <w:basedOn w:val="TableNormal"/>
    <w:rsid w:val="005F388A"/>
    <w:tblPr>
      <w:tblStyleRowBandSize w:val="1"/>
      <w:tblStyleColBandSize w:val="1"/>
      <w:tblCellMar>
        <w:top w:w="0" w:type="dxa"/>
        <w:left w:w="70" w:type="dxa"/>
        <w:bottom w:w="0" w:type="dxa"/>
        <w:right w:w="70" w:type="dxa"/>
      </w:tblCellMar>
    </w:tblPr>
  </w:style>
  <w:style w:type="table" w:customStyle="1" w:styleId="aa">
    <w:basedOn w:val="TableNormal"/>
    <w:rsid w:val="005F388A"/>
    <w:tblPr>
      <w:tblStyleRowBandSize w:val="1"/>
      <w:tblStyleColBandSize w:val="1"/>
      <w:tblCellMar>
        <w:top w:w="0" w:type="dxa"/>
        <w:left w:w="70" w:type="dxa"/>
        <w:bottom w:w="0" w:type="dxa"/>
        <w:right w:w="70" w:type="dxa"/>
      </w:tblCellMar>
    </w:tblPr>
  </w:style>
  <w:style w:type="table" w:customStyle="1" w:styleId="ab">
    <w:basedOn w:val="TableNormal"/>
    <w:rsid w:val="005F388A"/>
    <w:tblPr>
      <w:tblStyleRowBandSize w:val="1"/>
      <w:tblStyleColBandSize w:val="1"/>
      <w:tblCellMar>
        <w:top w:w="0" w:type="dxa"/>
        <w:left w:w="70" w:type="dxa"/>
        <w:bottom w:w="0" w:type="dxa"/>
        <w:right w:w="70" w:type="dxa"/>
      </w:tblCellMar>
    </w:tblPr>
  </w:style>
  <w:style w:type="table" w:customStyle="1" w:styleId="ac">
    <w:basedOn w:val="TableNormal"/>
    <w:rsid w:val="005F388A"/>
    <w:tblPr>
      <w:tblStyleRowBandSize w:val="1"/>
      <w:tblStyleColBandSize w:val="1"/>
      <w:tblCellMar>
        <w:top w:w="0" w:type="dxa"/>
        <w:left w:w="70" w:type="dxa"/>
        <w:bottom w:w="0" w:type="dxa"/>
        <w:right w:w="70" w:type="dxa"/>
      </w:tblCellMar>
    </w:tblPr>
  </w:style>
  <w:style w:type="table" w:customStyle="1" w:styleId="ad">
    <w:basedOn w:val="TableNormal"/>
    <w:rsid w:val="005F388A"/>
    <w:tblPr>
      <w:tblStyleRowBandSize w:val="1"/>
      <w:tblStyleColBandSize w:val="1"/>
      <w:tblCellMar>
        <w:top w:w="0" w:type="dxa"/>
        <w:left w:w="70" w:type="dxa"/>
        <w:bottom w:w="0" w:type="dxa"/>
        <w:right w:w="70" w:type="dxa"/>
      </w:tblCellMar>
    </w:tblPr>
  </w:style>
  <w:style w:type="table" w:customStyle="1" w:styleId="ae">
    <w:basedOn w:val="TableNormal"/>
    <w:rsid w:val="005F388A"/>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5F38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388A"/>
    <w:rPr>
      <w:position w:val="-1"/>
      <w:sz w:val="20"/>
      <w:szCs w:val="20"/>
      <w:lang w:eastAsia="es-ES"/>
    </w:rPr>
  </w:style>
  <w:style w:type="character" w:styleId="Refdecomentario">
    <w:name w:val="annotation reference"/>
    <w:basedOn w:val="Fuentedeprrafopredeter"/>
    <w:uiPriority w:val="99"/>
    <w:semiHidden/>
    <w:unhideWhenUsed/>
    <w:rsid w:val="005F388A"/>
    <w:rPr>
      <w:sz w:val="16"/>
      <w:szCs w:val="16"/>
    </w:rPr>
  </w:style>
  <w:style w:type="paragraph" w:styleId="Textodeglobo">
    <w:name w:val="Balloon Text"/>
    <w:basedOn w:val="Normal"/>
    <w:link w:val="TextodegloboCar"/>
    <w:uiPriority w:val="99"/>
    <w:semiHidden/>
    <w:unhideWhenUsed/>
    <w:rsid w:val="00A25AD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AD2"/>
    <w:rPr>
      <w:rFonts w:ascii="Tahoma" w:hAnsi="Tahoma" w:cs="Tahoma"/>
      <w:position w:val="-1"/>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A25AD2"/>
    <w:rPr>
      <w:b/>
      <w:bCs/>
    </w:rPr>
  </w:style>
  <w:style w:type="character" w:customStyle="1" w:styleId="AsuntodelcomentarioCar">
    <w:name w:val="Asunto del comentario Car"/>
    <w:basedOn w:val="TextocomentarioCar"/>
    <w:link w:val="Asuntodelcomentario"/>
    <w:uiPriority w:val="99"/>
    <w:semiHidden/>
    <w:rsid w:val="00A25AD2"/>
    <w:rPr>
      <w:b/>
      <w:bCs/>
    </w:rPr>
  </w:style>
  <w:style w:type="paragraph" w:customStyle="1" w:styleId="Normal2">
    <w:name w:val="Normal2"/>
    <w:rsid w:val="00A25A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jxf0E1/xfqNrmdOEfaaTo15ZA==">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1575</Words>
  <Characters>8667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5</cp:revision>
  <cp:lastPrinted>2019-09-13T17:19:00Z</cp:lastPrinted>
  <dcterms:created xsi:type="dcterms:W3CDTF">2012-07-04T17:29:00Z</dcterms:created>
  <dcterms:modified xsi:type="dcterms:W3CDTF">2020-09-18T04:48:00Z</dcterms:modified>
</cp:coreProperties>
</file>